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28"/>
        </w:rPr>
      </w:pPr>
      <w:bookmarkStart w:id="18" w:name="_GoBack"/>
      <w:bookmarkStart w:id="0" w:name="_8.27_保险费约定_指保险合同生效日在每月的对应日。如果当月无对应的"/>
      <w:bookmarkEnd w:id="0"/>
      <w:r>
        <w:rPr>
          <w:rFonts w:hint="eastAsia"/>
          <w:b/>
          <w:sz w:val="28"/>
        </w:rPr>
        <w:t>中国人民财产保险股份有限公司</w:t>
      </w:r>
    </w:p>
    <w:p>
      <w:pPr>
        <w:pStyle w:val="2"/>
        <w:spacing w:line="400" w:lineRule="exact"/>
        <w:jc w:val="center"/>
        <w:rPr>
          <w:sz w:val="28"/>
          <w:szCs w:val="28"/>
        </w:rPr>
      </w:pPr>
      <w:r>
        <w:rPr>
          <w:rFonts w:hint="eastAsia"/>
          <w:sz w:val="28"/>
          <w:szCs w:val="28"/>
        </w:rPr>
        <w:t>附加意外伤害住院津贴保险（</w:t>
      </w:r>
      <w:r>
        <w:rPr>
          <w:sz w:val="28"/>
          <w:szCs w:val="28"/>
        </w:rPr>
        <w:t>C</w:t>
      </w:r>
      <w:r>
        <w:rPr>
          <w:rFonts w:hint="eastAsia"/>
          <w:sz w:val="28"/>
          <w:szCs w:val="28"/>
        </w:rPr>
        <w:t>款</w:t>
      </w:r>
      <w:r>
        <w:rPr>
          <w:sz w:val="28"/>
          <w:szCs w:val="28"/>
        </w:rPr>
        <w:t>）</w:t>
      </w:r>
      <w:r>
        <w:rPr>
          <w:rFonts w:hint="eastAsia"/>
          <w:sz w:val="28"/>
          <w:szCs w:val="28"/>
        </w:rPr>
        <w:t>条款</w:t>
      </w:r>
    </w:p>
    <w:p>
      <w:pPr>
        <w:pStyle w:val="2"/>
        <w:spacing w:line="400" w:lineRule="exact"/>
        <w:jc w:val="center"/>
        <w:rPr>
          <w:rFonts w:cs="Times New Roman"/>
          <w:b w:val="0"/>
          <w:bCs w:val="0"/>
          <w:kern w:val="2"/>
        </w:rPr>
      </w:pPr>
      <w:r>
        <w:rPr>
          <w:rFonts w:hint="eastAsia" w:cs="Times New Roman"/>
          <w:b w:val="0"/>
          <w:bCs w:val="0"/>
          <w:kern w:val="2"/>
        </w:rPr>
        <w:t>注册号：</w:t>
      </w:r>
      <w:r>
        <w:rPr>
          <w:rFonts w:cs="Times New Roman"/>
          <w:b w:val="0"/>
          <w:bCs w:val="0"/>
          <w:kern w:val="2"/>
        </w:rPr>
        <w:t>C00000232522021022821492</w:t>
      </w:r>
    </w:p>
    <w:bookmarkEnd w:id="18"/>
    <w:p>
      <w:pPr>
        <w:pStyle w:val="2"/>
      </w:pPr>
      <w:r>
        <w:rPr>
          <w:rFonts w:hint="eastAsia"/>
        </w:rPr>
        <w:t>1.</w:t>
      </w:r>
      <w:r>
        <w:rPr>
          <w:rFonts w:hint="eastAsia"/>
        </w:rPr>
        <w:tab/>
      </w:r>
      <w:r>
        <w:rPr>
          <w:rFonts w:hint="eastAsia"/>
        </w:rPr>
        <w:t>总则</w:t>
      </w:r>
    </w:p>
    <w:p>
      <w:pPr>
        <w:pStyle w:val="3"/>
      </w:pPr>
      <w:r>
        <w:rPr>
          <w:rFonts w:hint="eastAsia"/>
        </w:rPr>
        <w:t>1.1</w:t>
      </w:r>
      <w:r>
        <w:rPr>
          <w:rFonts w:hint="eastAsia"/>
        </w:rPr>
        <w:tab/>
      </w:r>
      <w:r>
        <w:rPr>
          <w:rFonts w:hint="eastAsia"/>
        </w:rPr>
        <w:t>投保附加险的条件</w:t>
      </w:r>
    </w:p>
    <w:p>
      <w:pPr>
        <w:pStyle w:val="24"/>
        <w:ind w:left="945" w:leftChars="450"/>
        <w:rPr>
          <w:rFonts w:asciiTheme="minorEastAsia" w:hAnsiTheme="minorEastAsia" w:eastAsiaTheme="minorEastAsia"/>
          <w:szCs w:val="21"/>
        </w:rPr>
      </w:pPr>
      <w:r>
        <w:rPr>
          <w:rFonts w:hint="eastAsia" w:asciiTheme="minorEastAsia" w:hAnsiTheme="minorEastAsia" w:eastAsiaTheme="minorEastAsia"/>
          <w:szCs w:val="21"/>
        </w:rPr>
        <w:t>本条款为本保险单约定的意外健康险类主险的一般附加险条款。只有在投保了主险的基础上，方可投保本附加险。</w:t>
      </w:r>
    </w:p>
    <w:p>
      <w:pPr>
        <w:pStyle w:val="3"/>
      </w:pPr>
      <w:r>
        <w:rPr>
          <w:rFonts w:hint="eastAsia"/>
        </w:rPr>
        <w:t>1.</w:t>
      </w:r>
      <w:r>
        <w:t>2</w:t>
      </w:r>
      <w:r>
        <w:rPr>
          <w:rFonts w:hint="eastAsia"/>
        </w:rPr>
        <w:tab/>
      </w:r>
      <w:r>
        <w:rPr>
          <w:rFonts w:hint="eastAsia"/>
        </w:rPr>
        <w:t>主险与附加险关系</w:t>
      </w:r>
    </w:p>
    <w:p>
      <w:pPr>
        <w:pStyle w:val="24"/>
        <w:ind w:left="945" w:leftChars="450"/>
        <w:rPr>
          <w:rFonts w:asciiTheme="minorEastAsia" w:hAnsiTheme="minorEastAsia" w:eastAsiaTheme="minorEastAsia"/>
          <w:szCs w:val="21"/>
        </w:rPr>
      </w:pPr>
      <w:r>
        <w:rPr>
          <w:rFonts w:hint="eastAsia" w:asciiTheme="minorEastAsia" w:hAnsiTheme="minorEastAsia" w:eastAsiaTheme="minorEastAsia"/>
          <w:szCs w:val="21"/>
        </w:rPr>
        <w:t>凡涉及本附加险合同的约定，均应采用书面形式。主险合同与本附加险合同相抵触之处，以本附加险合同为准；本附加险合同未约定事项，以主险合同为准。主险合同无效，本附加险合同亦无效。</w:t>
      </w:r>
    </w:p>
    <w:p>
      <w:pPr>
        <w:pStyle w:val="3"/>
      </w:pPr>
      <w:r>
        <w:rPr>
          <w:rFonts w:hint="eastAsia"/>
        </w:rPr>
        <w:t>1.</w:t>
      </w:r>
      <w:r>
        <w:t>3</w:t>
      </w:r>
      <w:r>
        <w:rPr>
          <w:rFonts w:hint="eastAsia"/>
        </w:rPr>
        <w:tab/>
      </w:r>
      <w:r>
        <w:rPr>
          <w:rFonts w:hint="eastAsia"/>
        </w:rPr>
        <w:t>受益人</w:t>
      </w:r>
    </w:p>
    <w:p>
      <w:pPr>
        <w:pStyle w:val="24"/>
        <w:ind w:left="945" w:leftChars="450"/>
        <w:rPr>
          <w:rFonts w:ascii="宋体" w:hAnsi="宋体"/>
          <w:szCs w:val="21"/>
        </w:rPr>
      </w:pPr>
      <w:r>
        <w:rPr>
          <w:rFonts w:hint="eastAsia" w:ascii="宋体" w:hAnsi="宋体"/>
          <w:szCs w:val="21"/>
        </w:rPr>
        <w:t>除另有约定外，本附加险合同保险金的受益人为被保险人本人。</w:t>
      </w:r>
    </w:p>
    <w:p>
      <w:pPr>
        <w:pStyle w:val="2"/>
      </w:pPr>
      <w:r>
        <w:rPr>
          <w:rFonts w:hint="eastAsia"/>
        </w:rPr>
        <w:t>2</w:t>
      </w:r>
      <w:r>
        <w:rPr>
          <w:rFonts w:hint="eastAsia"/>
        </w:rPr>
        <w:tab/>
      </w:r>
      <w:r>
        <w:rPr>
          <w:rFonts w:hint="eastAsia"/>
        </w:rPr>
        <w:t>保障内容</w:t>
      </w:r>
    </w:p>
    <w:p>
      <w:pPr>
        <w:pStyle w:val="3"/>
      </w:pPr>
      <w:bookmarkStart w:id="1" w:name="_2.1_保险责任"/>
      <w:bookmarkEnd w:id="1"/>
      <w:r>
        <w:rPr>
          <w:rFonts w:hint="eastAsia"/>
        </w:rPr>
        <w:t>2.1</w:t>
      </w:r>
      <w:r>
        <w:rPr>
          <w:rFonts w:hint="eastAsia"/>
        </w:rPr>
        <w:tab/>
      </w:r>
      <w:r>
        <w:rPr>
          <w:rFonts w:hint="eastAsia"/>
        </w:rPr>
        <w:t>保险责任</w:t>
      </w:r>
    </w:p>
    <w:p>
      <w:pPr>
        <w:pStyle w:val="24"/>
        <w:spacing w:after="156" w:afterLines="50"/>
        <w:ind w:left="949" w:leftChars="0" w:hanging="949" w:hangingChars="450"/>
        <w:outlineLvl w:val="2"/>
        <w:rPr>
          <w:rFonts w:asciiTheme="minorEastAsia" w:hAnsiTheme="minorEastAsia" w:eastAsiaTheme="minorEastAsia"/>
          <w:b/>
          <w:szCs w:val="21"/>
        </w:rPr>
      </w:pPr>
      <w:r>
        <w:rPr>
          <w:rFonts w:hint="eastAsia" w:asciiTheme="minorEastAsia" w:hAnsiTheme="minorEastAsia" w:eastAsiaTheme="minorEastAsia"/>
          <w:b/>
          <w:szCs w:val="21"/>
        </w:rPr>
        <w:t>2.1.1</w:t>
      </w:r>
      <w:r>
        <w:rPr>
          <w:rFonts w:hint="eastAsia" w:asciiTheme="minorEastAsia" w:hAnsiTheme="minorEastAsia" w:eastAsiaTheme="minorEastAsia"/>
          <w:b/>
          <w:szCs w:val="21"/>
        </w:rPr>
        <w:tab/>
      </w:r>
      <w:r>
        <w:rPr>
          <w:rFonts w:hint="eastAsia" w:asciiTheme="minorEastAsia" w:hAnsiTheme="minorEastAsia" w:eastAsiaTheme="minorEastAsia"/>
          <w:szCs w:val="21"/>
        </w:rPr>
        <w:t>如保险合同中包含多个条款，保险合同双方可约定本附加险合同所适用的具体条款；如未约定所适用的条款的，则视为本附加险合同适用于保险合同中的全部条款。如本附加险合同所适用的条款中包含多项保险责任，还可约定本附加险合同所适用的具体保险责任；如未约定所适用的保险责任的，则视为本附加险合同适用于该条款中的全部保险责任。对于本附加险合同所适用的任一保险责任，保险合同双方还可约定等待期</w:t>
      </w:r>
      <w:r>
        <w:rPr>
          <w:rFonts w:asciiTheme="minorEastAsia" w:hAnsiTheme="minorEastAsia" w:eastAsiaTheme="minorEastAsia"/>
          <w:szCs w:val="21"/>
        </w:rPr>
        <w:t>、</w:t>
      </w:r>
      <w:r>
        <w:rPr>
          <w:rFonts w:hint="eastAsia" w:asciiTheme="minorEastAsia" w:hAnsiTheme="minorEastAsia" w:eastAsiaTheme="minorEastAsia"/>
          <w:szCs w:val="21"/>
        </w:rPr>
        <w:t>免赔日数等内容并在保险合同中载明。</w:t>
      </w:r>
    </w:p>
    <w:p>
      <w:pPr>
        <w:pStyle w:val="24"/>
        <w:ind w:left="949" w:leftChars="0" w:hanging="949" w:hangingChars="450"/>
        <w:outlineLvl w:val="2"/>
        <w:rPr>
          <w:rFonts w:asciiTheme="minorEastAsia" w:hAnsiTheme="minorEastAsia" w:eastAsiaTheme="minorEastAsia"/>
          <w:szCs w:val="24"/>
        </w:rPr>
      </w:pPr>
      <w:r>
        <w:rPr>
          <w:rFonts w:hint="eastAsia" w:asciiTheme="minorEastAsia" w:hAnsiTheme="minorEastAsia" w:eastAsiaTheme="minorEastAsia"/>
          <w:b/>
          <w:szCs w:val="24"/>
        </w:rPr>
        <w:t>2.1.2</w:t>
      </w:r>
      <w:r>
        <w:rPr>
          <w:rFonts w:asciiTheme="minorEastAsia" w:hAnsiTheme="minorEastAsia" w:eastAsiaTheme="minorEastAsia"/>
          <w:szCs w:val="24"/>
        </w:rPr>
        <w:tab/>
      </w:r>
      <w:r>
        <w:rPr>
          <w:rFonts w:hint="eastAsia" w:asciiTheme="minorEastAsia" w:hAnsiTheme="minorEastAsia" w:eastAsiaTheme="minorEastAsia"/>
          <w:szCs w:val="24"/>
        </w:rPr>
        <w:t>在保险期间内，被保险人遭受保险</w:t>
      </w:r>
      <w:r>
        <w:rPr>
          <w:rFonts w:asciiTheme="minorEastAsia" w:hAnsiTheme="minorEastAsia" w:eastAsiaTheme="minorEastAsia"/>
          <w:szCs w:val="24"/>
        </w:rPr>
        <w:t>合同内指定主险条款</w:t>
      </w:r>
      <w:r>
        <w:rPr>
          <w:rFonts w:hint="eastAsia" w:asciiTheme="minorEastAsia" w:hAnsiTheme="minorEastAsia" w:eastAsiaTheme="minorEastAsia"/>
          <w:szCs w:val="24"/>
        </w:rPr>
        <w:t>、</w:t>
      </w:r>
      <w:r>
        <w:rPr>
          <w:rFonts w:asciiTheme="minorEastAsia" w:hAnsiTheme="minorEastAsia" w:eastAsiaTheme="minorEastAsia"/>
          <w:szCs w:val="24"/>
        </w:rPr>
        <w:t>指定</w:t>
      </w:r>
      <w:r>
        <w:rPr>
          <w:rFonts w:hint="eastAsia" w:asciiTheme="minorEastAsia" w:hAnsiTheme="minorEastAsia" w:eastAsiaTheme="minorEastAsia"/>
          <w:szCs w:val="24"/>
        </w:rPr>
        <w:t>责任</w:t>
      </w:r>
      <w:r>
        <w:rPr>
          <w:rFonts w:asciiTheme="minorEastAsia" w:hAnsiTheme="minorEastAsia" w:eastAsiaTheme="minorEastAsia"/>
          <w:szCs w:val="24"/>
        </w:rPr>
        <w:t>范围内的</w:t>
      </w:r>
      <w:r>
        <w:rPr>
          <w:rFonts w:hint="eastAsia" w:asciiTheme="minorEastAsia" w:hAnsiTheme="minorEastAsia" w:eastAsiaTheme="minorEastAsia"/>
        </w:rPr>
        <w:t>意外伤害</w:t>
      </w:r>
      <w:r>
        <w:rPr>
          <w:rFonts w:hint="eastAsia" w:asciiTheme="minorEastAsia" w:hAnsiTheme="minorEastAsia" w:eastAsiaTheme="minorEastAsia"/>
          <w:szCs w:val="24"/>
        </w:rPr>
        <w:t>并因该意外伤害在保险期间内在</w:t>
      </w:r>
      <w:r>
        <w:fldChar w:fldCharType="begin"/>
      </w:r>
      <w:r>
        <w:instrText xml:space="preserve"> HYPERLINK \l "_4.2_医疗机构" </w:instrText>
      </w:r>
      <w:r>
        <w:fldChar w:fldCharType="separate"/>
      </w:r>
      <w:r>
        <w:rPr>
          <w:rStyle w:val="18"/>
          <w:rFonts w:hint="eastAsia" w:asciiTheme="minorEastAsia" w:hAnsiTheme="minorEastAsia" w:eastAsiaTheme="minorEastAsia"/>
          <w:b/>
          <w:szCs w:val="24"/>
        </w:rPr>
        <w:t>指定医疗机构</w:t>
      </w:r>
      <w:r>
        <w:rPr>
          <w:rStyle w:val="18"/>
          <w:rFonts w:hint="eastAsia" w:asciiTheme="minorEastAsia" w:hAnsiTheme="minorEastAsia" w:eastAsiaTheme="minorEastAsia"/>
          <w:szCs w:val="24"/>
        </w:rPr>
        <w:t>（见</w:t>
      </w:r>
      <w:r>
        <w:rPr>
          <w:rStyle w:val="18"/>
          <w:rFonts w:asciiTheme="minorEastAsia" w:hAnsiTheme="minorEastAsia" w:eastAsiaTheme="minorEastAsia"/>
          <w:szCs w:val="24"/>
        </w:rPr>
        <w:t>释义</w:t>
      </w:r>
      <w:r>
        <w:rPr>
          <w:rStyle w:val="18"/>
          <w:rFonts w:hint="eastAsia" w:asciiTheme="minorEastAsia" w:hAnsiTheme="minorEastAsia" w:eastAsiaTheme="minorEastAsia"/>
          <w:szCs w:val="24"/>
        </w:rPr>
        <w:t>）</w:t>
      </w:r>
      <w:r>
        <w:rPr>
          <w:rStyle w:val="18"/>
          <w:rFonts w:hint="eastAsia" w:asciiTheme="minorEastAsia" w:hAnsiTheme="minorEastAsia" w:eastAsiaTheme="minorEastAsia"/>
          <w:szCs w:val="24"/>
        </w:rPr>
        <w:fldChar w:fldCharType="end"/>
      </w:r>
      <w:r>
        <w:rPr>
          <w:rFonts w:hint="eastAsia" w:asciiTheme="minorEastAsia" w:hAnsiTheme="minorEastAsia" w:eastAsiaTheme="minorEastAsia"/>
          <w:szCs w:val="24"/>
        </w:rPr>
        <w:t>接受</w:t>
      </w:r>
      <w:r>
        <w:fldChar w:fldCharType="begin"/>
      </w:r>
      <w:r>
        <w:instrText xml:space="preserve"> HYPERLINK \l "_4.3_住院" </w:instrText>
      </w:r>
      <w:r>
        <w:fldChar w:fldCharType="separate"/>
      </w:r>
      <w:r>
        <w:rPr>
          <w:rStyle w:val="18"/>
          <w:rFonts w:asciiTheme="minorEastAsia" w:hAnsiTheme="minorEastAsia" w:eastAsiaTheme="minorEastAsia"/>
          <w:b/>
          <w:szCs w:val="24"/>
        </w:rPr>
        <w:t>住院</w:t>
      </w:r>
      <w:r>
        <w:rPr>
          <w:rStyle w:val="18"/>
          <w:rFonts w:asciiTheme="minorEastAsia" w:hAnsiTheme="minorEastAsia" w:eastAsiaTheme="minorEastAsia"/>
          <w:szCs w:val="24"/>
        </w:rPr>
        <w:t>（</w:t>
      </w:r>
      <w:r>
        <w:rPr>
          <w:rStyle w:val="18"/>
          <w:rFonts w:hint="eastAsia" w:asciiTheme="minorEastAsia" w:hAnsiTheme="minorEastAsia" w:eastAsiaTheme="minorEastAsia"/>
          <w:szCs w:val="24"/>
        </w:rPr>
        <w:t>见释义</w:t>
      </w:r>
      <w:r>
        <w:rPr>
          <w:rStyle w:val="18"/>
          <w:rFonts w:asciiTheme="minorEastAsia" w:hAnsiTheme="minorEastAsia" w:eastAsiaTheme="minorEastAsia"/>
          <w:szCs w:val="24"/>
        </w:rPr>
        <w:t>）</w:t>
      </w:r>
      <w:r>
        <w:rPr>
          <w:rStyle w:val="18"/>
          <w:rFonts w:asciiTheme="minorEastAsia" w:hAnsiTheme="minorEastAsia" w:eastAsiaTheme="minorEastAsia"/>
          <w:szCs w:val="24"/>
        </w:rPr>
        <w:fldChar w:fldCharType="end"/>
      </w:r>
      <w:r>
        <w:rPr>
          <w:rFonts w:hint="eastAsia" w:asciiTheme="minorEastAsia" w:hAnsiTheme="minorEastAsia" w:eastAsiaTheme="minorEastAsia"/>
          <w:szCs w:val="24"/>
        </w:rPr>
        <w:t>治疗，对于该被保险人的</w:t>
      </w:r>
      <w:r>
        <w:fldChar w:fldCharType="begin"/>
      </w:r>
      <w:r>
        <w:instrText xml:space="preserve"> HYPERLINK \l "_4.4_实际住院日数" </w:instrText>
      </w:r>
      <w:r>
        <w:fldChar w:fldCharType="separate"/>
      </w:r>
      <w:r>
        <w:rPr>
          <w:rStyle w:val="18"/>
          <w:rFonts w:hint="eastAsia" w:asciiTheme="minorEastAsia" w:hAnsiTheme="minorEastAsia" w:eastAsiaTheme="minorEastAsia"/>
          <w:b/>
          <w:szCs w:val="24"/>
        </w:rPr>
        <w:t>实际住院日数</w:t>
      </w:r>
      <w:r>
        <w:rPr>
          <w:rStyle w:val="18"/>
          <w:rFonts w:hint="eastAsia" w:asciiTheme="minorEastAsia" w:hAnsiTheme="minorEastAsia" w:eastAsiaTheme="minorEastAsia"/>
          <w:szCs w:val="24"/>
        </w:rPr>
        <w:t>（见释义）</w:t>
      </w:r>
      <w:r>
        <w:rPr>
          <w:rStyle w:val="18"/>
          <w:rFonts w:hint="eastAsia" w:asciiTheme="minorEastAsia" w:hAnsiTheme="minorEastAsia" w:eastAsiaTheme="minorEastAsia"/>
          <w:szCs w:val="24"/>
        </w:rPr>
        <w:fldChar w:fldCharType="end"/>
      </w:r>
      <w:r>
        <w:rPr>
          <w:rFonts w:hint="eastAsia" w:asciiTheme="minorEastAsia" w:hAnsiTheme="minorEastAsia" w:eastAsiaTheme="minorEastAsia"/>
          <w:szCs w:val="24"/>
        </w:rPr>
        <w:t>，保险人按照《意外伤害住院津贴给付表》的约定给付意外伤害住院津贴保险金。</w:t>
      </w:r>
    </w:p>
    <w:p>
      <w:pPr>
        <w:spacing w:before="156" w:beforeLines="50"/>
        <w:ind w:left="3675" w:leftChars="1750"/>
        <w:rPr>
          <w:rFonts w:asciiTheme="minorEastAsia" w:hAnsiTheme="minorEastAsia" w:eastAsiaTheme="minorEastAsia"/>
          <w:b/>
          <w:color w:val="000000" w:themeColor="text1"/>
          <w:szCs w:val="21"/>
          <w14:textFill>
            <w14:solidFill>
              <w14:schemeClr w14:val="tx1"/>
            </w14:solidFill>
          </w14:textFill>
        </w:rPr>
      </w:pPr>
      <w:r>
        <w:rPr>
          <w:rFonts w:hint="eastAsia"/>
          <w:b/>
        </w:rPr>
        <w:t>意外</w:t>
      </w:r>
      <w:r>
        <w:rPr>
          <w:b/>
        </w:rPr>
        <w:t>伤害</w:t>
      </w:r>
      <w:r>
        <w:rPr>
          <w:rFonts w:hint="eastAsia"/>
          <w:b/>
        </w:rPr>
        <w:t>住院津贴给付</w:t>
      </w:r>
      <w:r>
        <w:rPr>
          <w:rFonts w:hint="eastAsia" w:asciiTheme="minorEastAsia" w:hAnsiTheme="minorEastAsia" w:eastAsiaTheme="minorEastAsia"/>
          <w:b/>
          <w:color w:val="000000" w:themeColor="text1"/>
          <w:szCs w:val="21"/>
          <w14:textFill>
            <w14:solidFill>
              <w14:schemeClr w14:val="tx1"/>
            </w14:solidFill>
          </w14:textFill>
        </w:rPr>
        <w:t>表</w:t>
      </w:r>
    </w:p>
    <w:tbl>
      <w:tblPr>
        <w:tblStyle w:val="14"/>
        <w:tblW w:w="7370" w:type="dxa"/>
        <w:tblInd w:w="9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5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68" w:type="dxa"/>
            <w:tcBorders>
              <w:top w:val="single" w:color="auto" w:sz="12" w:space="0"/>
              <w:left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情形</w:t>
            </w:r>
          </w:p>
        </w:tc>
        <w:tc>
          <w:tcPr>
            <w:tcW w:w="5102" w:type="dxa"/>
            <w:tcBorders>
              <w:top w:val="single" w:color="auto" w:sz="12" w:space="0"/>
              <w:right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每次意外伤害住院津贴保险金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68" w:type="dxa"/>
            <w:tcBorders>
              <w:left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实际住院日数≤</w:t>
            </w:r>
          </w:p>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意外</w:t>
            </w:r>
            <w:r>
              <w:rPr>
                <w:rFonts w:asciiTheme="minorEastAsia" w:hAnsiTheme="minorEastAsia" w:eastAsiaTheme="minorEastAsia"/>
                <w:b/>
                <w:color w:val="000000" w:themeColor="text1"/>
                <w:szCs w:val="21"/>
                <w14:textFill>
                  <w14:solidFill>
                    <w14:schemeClr w14:val="tx1"/>
                  </w14:solidFill>
                </w14:textFill>
              </w:rPr>
              <w:t>伤害住院</w:t>
            </w:r>
            <w:r>
              <w:rPr>
                <w:rFonts w:hint="eastAsia" w:asciiTheme="minorEastAsia" w:hAnsiTheme="minorEastAsia" w:eastAsiaTheme="minorEastAsia"/>
                <w:b/>
                <w:color w:val="000000" w:themeColor="text1"/>
                <w:szCs w:val="21"/>
                <w14:textFill>
                  <w14:solidFill>
                    <w14:schemeClr w14:val="tx1"/>
                  </w14:solidFill>
                </w14:textFill>
              </w:rPr>
              <w:t>免赔日数</w:t>
            </w:r>
          </w:p>
        </w:tc>
        <w:tc>
          <w:tcPr>
            <w:tcW w:w="5102" w:type="dxa"/>
            <w:tcBorders>
              <w:right w:val="single" w:color="auto" w:sz="12" w:space="0"/>
            </w:tcBorders>
            <w:vAlign w:val="center"/>
          </w:tcPr>
          <w:p>
            <w:pPr>
              <w:ind w:left="-53" w:leftChars="-25" w:right="-53" w:rightChars="-25"/>
              <w:jc w:val="center"/>
              <w:rPr>
                <w:rFonts w:asciiTheme="minorEastAsia" w:hAnsiTheme="minorEastAsia" w:eastAsiaTheme="minorEastAsia"/>
              </w:rPr>
            </w:pPr>
            <w:r>
              <w:rPr>
                <w:rFonts w:hint="eastAsia" w:asciiTheme="minorEastAsia" w:hAnsiTheme="minor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268" w:type="dxa"/>
            <w:tcBorders>
              <w:left w:val="single" w:color="auto" w:sz="12" w:space="0"/>
              <w:bottom w:val="single" w:color="auto" w:sz="12" w:space="0"/>
            </w:tcBorders>
            <w:vAlign w:val="center"/>
          </w:tcPr>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实际住院日数＞</w:t>
            </w:r>
          </w:p>
          <w:p>
            <w:pPr>
              <w:ind w:left="-53" w:leftChars="-25" w:right="-53" w:rightChars="-25"/>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意外</w:t>
            </w:r>
            <w:r>
              <w:rPr>
                <w:rFonts w:asciiTheme="minorEastAsia" w:hAnsiTheme="minorEastAsia" w:eastAsiaTheme="minorEastAsia"/>
                <w:b/>
                <w:color w:val="000000" w:themeColor="text1"/>
                <w:szCs w:val="21"/>
                <w14:textFill>
                  <w14:solidFill>
                    <w14:schemeClr w14:val="tx1"/>
                  </w14:solidFill>
                </w14:textFill>
              </w:rPr>
              <w:t>伤害住院</w:t>
            </w:r>
            <w:r>
              <w:rPr>
                <w:rFonts w:hint="eastAsia" w:asciiTheme="minorEastAsia" w:hAnsiTheme="minorEastAsia" w:eastAsiaTheme="minorEastAsia"/>
                <w:b/>
                <w:color w:val="000000" w:themeColor="text1"/>
                <w:szCs w:val="21"/>
                <w14:textFill>
                  <w14:solidFill>
                    <w14:schemeClr w14:val="tx1"/>
                  </w14:solidFill>
                </w14:textFill>
              </w:rPr>
              <w:t>免赔日数</w:t>
            </w:r>
          </w:p>
        </w:tc>
        <w:tc>
          <w:tcPr>
            <w:tcW w:w="5102" w:type="dxa"/>
            <w:tcBorders>
              <w:bottom w:val="single" w:color="auto" w:sz="12" w:space="0"/>
              <w:right w:val="single" w:color="auto" w:sz="12" w:space="0"/>
            </w:tcBorders>
            <w:vAlign w:val="center"/>
          </w:tcPr>
          <w:p>
            <w:pPr>
              <w:pStyle w:val="24"/>
              <w:ind w:left="-53" w:leftChars="-25" w:right="-53" w:rightChars="-25" w:firstLine="0" w:firstLineChars="0"/>
              <w:rPr>
                <w:rFonts w:asciiTheme="minorEastAsia" w:hAnsiTheme="minorEastAsia" w:eastAsiaTheme="minorEastAsia"/>
                <w:b/>
                <w:color w:val="000000" w:themeColor="text1"/>
                <w:sz w:val="20"/>
                <w:szCs w:val="21"/>
                <w14:textFill>
                  <w14:solidFill>
                    <w14:schemeClr w14:val="tx1"/>
                  </w14:solidFill>
                </w14:textFill>
              </w:rPr>
            </w:pPr>
            <w:r>
              <w:rPr>
                <w:rFonts w:hint="eastAsia" w:asciiTheme="minorEastAsia" w:hAnsiTheme="minorEastAsia" w:eastAsiaTheme="minorEastAsia"/>
                <w:b/>
                <w:color w:val="000000" w:themeColor="text1"/>
                <w:sz w:val="20"/>
                <w:szCs w:val="21"/>
                <w14:textFill>
                  <w14:solidFill>
                    <w14:schemeClr w14:val="tx1"/>
                  </w14:solidFill>
                </w14:textFill>
              </w:rPr>
              <w:t>如（实际住院日数-意外</w:t>
            </w:r>
            <w:r>
              <w:rPr>
                <w:rFonts w:asciiTheme="minorEastAsia" w:hAnsiTheme="minorEastAsia" w:eastAsiaTheme="minorEastAsia"/>
                <w:b/>
                <w:color w:val="000000" w:themeColor="text1"/>
                <w:sz w:val="20"/>
                <w:szCs w:val="21"/>
                <w14:textFill>
                  <w14:solidFill>
                    <w14:schemeClr w14:val="tx1"/>
                  </w14:solidFill>
                </w14:textFill>
              </w:rPr>
              <w:t>伤害</w:t>
            </w:r>
            <w:r>
              <w:rPr>
                <w:rFonts w:hint="eastAsia" w:asciiTheme="minorEastAsia" w:hAnsiTheme="minorEastAsia" w:eastAsiaTheme="minorEastAsia"/>
                <w:b/>
                <w:color w:val="000000" w:themeColor="text1"/>
                <w:sz w:val="20"/>
                <w:szCs w:val="21"/>
                <w14:textFill>
                  <w14:solidFill>
                    <w14:schemeClr w14:val="tx1"/>
                  </w14:solidFill>
                </w14:textFill>
              </w:rPr>
              <w:t>住院免赔日数）＜每次意外</w:t>
            </w:r>
            <w:r>
              <w:rPr>
                <w:rFonts w:asciiTheme="minorEastAsia" w:hAnsiTheme="minorEastAsia" w:eastAsiaTheme="minorEastAsia"/>
                <w:b/>
                <w:color w:val="000000" w:themeColor="text1"/>
                <w:sz w:val="20"/>
                <w:szCs w:val="21"/>
                <w14:textFill>
                  <w14:solidFill>
                    <w14:schemeClr w14:val="tx1"/>
                  </w14:solidFill>
                </w14:textFill>
              </w:rPr>
              <w:t>伤害住院</w:t>
            </w:r>
            <w:r>
              <w:rPr>
                <w:rFonts w:hint="eastAsia" w:asciiTheme="minorEastAsia" w:hAnsiTheme="minorEastAsia" w:eastAsiaTheme="minorEastAsia"/>
                <w:b/>
                <w:color w:val="000000" w:themeColor="text1"/>
                <w:sz w:val="20"/>
                <w:szCs w:val="21"/>
                <w14:textFill>
                  <w14:solidFill>
                    <w14:schemeClr w14:val="tx1"/>
                  </w14:solidFill>
                </w14:textFill>
              </w:rPr>
              <w:t>最高给付日数，则：</w:t>
            </w:r>
          </w:p>
          <w:p>
            <w:pPr>
              <w:pStyle w:val="24"/>
              <w:ind w:left="-53" w:leftChars="-25" w:right="-53" w:rightChars="-25" w:firstLine="0" w:firstLineChars="0"/>
              <w:rPr>
                <w:rFonts w:asciiTheme="minorEastAsia" w:hAnsiTheme="minorEastAsia" w:eastAsiaTheme="minorEastAsia"/>
                <w:color w:val="000000" w:themeColor="text1"/>
                <w:sz w:val="20"/>
                <w:szCs w:val="21"/>
                <w14:textFill>
                  <w14:solidFill>
                    <w14:schemeClr w14:val="tx1"/>
                  </w14:solidFill>
                </w14:textFill>
              </w:rPr>
            </w:pPr>
            <w:r>
              <w:rPr>
                <w:rFonts w:hint="eastAsia" w:asciiTheme="minorEastAsia" w:hAnsiTheme="minorEastAsia" w:eastAsiaTheme="minorEastAsia"/>
                <w:color w:val="000000" w:themeColor="text1"/>
                <w:sz w:val="20"/>
                <w:szCs w:val="21"/>
                <w14:textFill>
                  <w14:solidFill>
                    <w14:schemeClr w14:val="tx1"/>
                  </w14:solidFill>
                </w14:textFill>
              </w:rPr>
              <w:t>每次意外伤害住院津贴保险金=每日意外伤害住院津贴金额×（实际住院日数-意外</w:t>
            </w:r>
            <w:r>
              <w:rPr>
                <w:rFonts w:asciiTheme="minorEastAsia" w:hAnsiTheme="minorEastAsia" w:eastAsiaTheme="minorEastAsia"/>
                <w:color w:val="000000" w:themeColor="text1"/>
                <w:sz w:val="20"/>
                <w:szCs w:val="21"/>
                <w14:textFill>
                  <w14:solidFill>
                    <w14:schemeClr w14:val="tx1"/>
                  </w14:solidFill>
                </w14:textFill>
              </w:rPr>
              <w:t>伤害住院</w:t>
            </w:r>
            <w:r>
              <w:rPr>
                <w:rFonts w:hint="eastAsia" w:asciiTheme="minorEastAsia" w:hAnsiTheme="minorEastAsia" w:eastAsiaTheme="minorEastAsia"/>
                <w:color w:val="000000" w:themeColor="text1"/>
                <w:sz w:val="20"/>
                <w:szCs w:val="21"/>
                <w14:textFill>
                  <w14:solidFill>
                    <w14:schemeClr w14:val="tx1"/>
                  </w14:solidFill>
                </w14:textFill>
              </w:rPr>
              <w:t>免赔日数）</w:t>
            </w:r>
          </w:p>
          <w:p>
            <w:pPr>
              <w:pStyle w:val="24"/>
              <w:ind w:left="-53" w:leftChars="-25" w:right="-53" w:rightChars="-25" w:firstLine="0" w:firstLineChars="0"/>
              <w:rPr>
                <w:rFonts w:asciiTheme="minorEastAsia" w:hAnsiTheme="minorEastAsia" w:eastAsiaTheme="minorEastAsia"/>
                <w:b/>
                <w:color w:val="000000" w:themeColor="text1"/>
                <w:sz w:val="20"/>
                <w:szCs w:val="21"/>
                <w14:textFill>
                  <w14:solidFill>
                    <w14:schemeClr w14:val="tx1"/>
                  </w14:solidFill>
                </w14:textFill>
              </w:rPr>
            </w:pPr>
            <w:r>
              <w:rPr>
                <w:rFonts w:hint="eastAsia" w:asciiTheme="minorEastAsia" w:hAnsiTheme="minorEastAsia" w:eastAsiaTheme="minorEastAsia"/>
                <w:b/>
                <w:color w:val="000000" w:themeColor="text1"/>
                <w:sz w:val="20"/>
                <w:szCs w:val="21"/>
                <w14:textFill>
                  <w14:solidFill>
                    <w14:schemeClr w14:val="tx1"/>
                  </w14:solidFill>
                </w14:textFill>
              </w:rPr>
              <w:t>如（实际住院日数-意外</w:t>
            </w:r>
            <w:r>
              <w:rPr>
                <w:rFonts w:asciiTheme="minorEastAsia" w:hAnsiTheme="minorEastAsia" w:eastAsiaTheme="minorEastAsia"/>
                <w:b/>
                <w:color w:val="000000" w:themeColor="text1"/>
                <w:sz w:val="20"/>
                <w:szCs w:val="21"/>
                <w14:textFill>
                  <w14:solidFill>
                    <w14:schemeClr w14:val="tx1"/>
                  </w14:solidFill>
                </w14:textFill>
              </w:rPr>
              <w:t>伤害</w:t>
            </w:r>
            <w:r>
              <w:rPr>
                <w:rFonts w:hint="eastAsia" w:asciiTheme="minorEastAsia" w:hAnsiTheme="minorEastAsia" w:eastAsiaTheme="minorEastAsia"/>
                <w:b/>
                <w:color w:val="000000" w:themeColor="text1"/>
                <w:sz w:val="20"/>
                <w:szCs w:val="21"/>
                <w14:textFill>
                  <w14:solidFill>
                    <w14:schemeClr w14:val="tx1"/>
                  </w14:solidFill>
                </w14:textFill>
              </w:rPr>
              <w:t>住院免赔日数）≥每次意外</w:t>
            </w:r>
            <w:r>
              <w:rPr>
                <w:rFonts w:asciiTheme="minorEastAsia" w:hAnsiTheme="minorEastAsia" w:eastAsiaTheme="minorEastAsia"/>
                <w:b/>
                <w:color w:val="000000" w:themeColor="text1"/>
                <w:sz w:val="20"/>
                <w:szCs w:val="21"/>
                <w14:textFill>
                  <w14:solidFill>
                    <w14:schemeClr w14:val="tx1"/>
                  </w14:solidFill>
                </w14:textFill>
              </w:rPr>
              <w:t>伤害住院</w:t>
            </w:r>
            <w:r>
              <w:rPr>
                <w:rFonts w:hint="eastAsia" w:asciiTheme="minorEastAsia" w:hAnsiTheme="minorEastAsia" w:eastAsiaTheme="minorEastAsia"/>
                <w:b/>
                <w:color w:val="000000" w:themeColor="text1"/>
                <w:sz w:val="20"/>
                <w:szCs w:val="21"/>
                <w14:textFill>
                  <w14:solidFill>
                    <w14:schemeClr w14:val="tx1"/>
                  </w14:solidFill>
                </w14:textFill>
              </w:rPr>
              <w:t>最高给付日数，则：</w:t>
            </w:r>
          </w:p>
          <w:p>
            <w:pPr>
              <w:pStyle w:val="24"/>
              <w:ind w:left="-53" w:leftChars="-25" w:right="-53" w:rightChars="-25" w:firstLine="0" w:firstLineChars="0"/>
              <w:rPr>
                <w:rFonts w:asciiTheme="minorEastAsia" w:hAnsiTheme="minorEastAsia" w:eastAsiaTheme="minorEastAsia"/>
                <w:color w:val="000000" w:themeColor="text1"/>
                <w:sz w:val="20"/>
                <w:szCs w:val="21"/>
                <w14:textFill>
                  <w14:solidFill>
                    <w14:schemeClr w14:val="tx1"/>
                  </w14:solidFill>
                </w14:textFill>
              </w:rPr>
            </w:pPr>
            <w:r>
              <w:rPr>
                <w:rFonts w:hint="eastAsia" w:asciiTheme="minorEastAsia" w:hAnsiTheme="minorEastAsia" w:eastAsiaTheme="minorEastAsia"/>
                <w:color w:val="000000" w:themeColor="text1"/>
                <w:sz w:val="20"/>
                <w:szCs w:val="21"/>
                <w14:textFill>
                  <w14:solidFill>
                    <w14:schemeClr w14:val="tx1"/>
                  </w14:solidFill>
                </w14:textFill>
              </w:rPr>
              <w:t>每次意外伤害住院津贴保险金=每日意外伤害住院津贴金额×每次意外</w:t>
            </w:r>
            <w:r>
              <w:rPr>
                <w:rFonts w:asciiTheme="minorEastAsia" w:hAnsiTheme="minorEastAsia" w:eastAsiaTheme="minorEastAsia"/>
                <w:color w:val="000000" w:themeColor="text1"/>
                <w:sz w:val="20"/>
                <w:szCs w:val="21"/>
                <w14:textFill>
                  <w14:solidFill>
                    <w14:schemeClr w14:val="tx1"/>
                  </w14:solidFill>
                </w14:textFill>
              </w:rPr>
              <w:t>伤害住院</w:t>
            </w:r>
            <w:r>
              <w:rPr>
                <w:rFonts w:hint="eastAsia" w:asciiTheme="minorEastAsia" w:hAnsiTheme="minorEastAsia" w:eastAsiaTheme="minorEastAsia"/>
                <w:color w:val="000000" w:themeColor="text1"/>
                <w:sz w:val="20"/>
                <w:szCs w:val="21"/>
                <w14:textFill>
                  <w14:solidFill>
                    <w14:schemeClr w14:val="tx1"/>
                  </w14:solidFill>
                </w14:textFill>
              </w:rPr>
              <w:t>最高给付日数</w:t>
            </w:r>
          </w:p>
        </w:tc>
      </w:tr>
    </w:tbl>
    <w:p>
      <w:pPr>
        <w:pStyle w:val="24"/>
        <w:ind w:left="945" w:leftChars="450" w:firstLine="422"/>
        <w:rPr>
          <w:rFonts w:ascii="宋体" w:hAnsi="宋体"/>
          <w:b/>
          <w:szCs w:val="21"/>
        </w:rPr>
      </w:pPr>
      <w:r>
        <w:rPr>
          <w:rFonts w:hint="eastAsia" w:ascii="宋体" w:hAnsi="宋体"/>
          <w:b/>
          <w:szCs w:val="21"/>
        </w:rPr>
        <w:t>每日意外伤害住院津贴金额、意外</w:t>
      </w:r>
      <w:r>
        <w:rPr>
          <w:rFonts w:ascii="宋体" w:hAnsi="宋体"/>
          <w:b/>
          <w:szCs w:val="21"/>
        </w:rPr>
        <w:t>伤害住院</w:t>
      </w:r>
      <w:r>
        <w:rPr>
          <w:rFonts w:hint="eastAsia" w:ascii="宋体" w:hAnsi="宋体"/>
          <w:b/>
          <w:szCs w:val="21"/>
        </w:rPr>
        <w:t>免赔日数、每次意外伤害</w:t>
      </w:r>
      <w:r>
        <w:rPr>
          <w:rFonts w:ascii="宋体" w:hAnsi="宋体"/>
          <w:b/>
          <w:szCs w:val="21"/>
        </w:rPr>
        <w:t>住院</w:t>
      </w:r>
      <w:r>
        <w:rPr>
          <w:rFonts w:hint="eastAsia" w:ascii="宋体" w:hAnsi="宋体"/>
          <w:b/>
          <w:szCs w:val="21"/>
        </w:rPr>
        <w:t>给付最高日数以保险合同载明为准；</w:t>
      </w:r>
      <w:r>
        <w:rPr>
          <w:rFonts w:ascii="宋体" w:hAnsi="宋体"/>
          <w:b/>
          <w:szCs w:val="21"/>
        </w:rPr>
        <w:t>若未载明的</w:t>
      </w:r>
      <w:r>
        <w:rPr>
          <w:rFonts w:hint="eastAsia" w:ascii="宋体" w:hAnsi="宋体"/>
          <w:b/>
          <w:szCs w:val="21"/>
        </w:rPr>
        <w:t>，意外</w:t>
      </w:r>
      <w:r>
        <w:rPr>
          <w:rFonts w:ascii="宋体" w:hAnsi="宋体"/>
          <w:b/>
          <w:szCs w:val="21"/>
        </w:rPr>
        <w:t>伤害</w:t>
      </w:r>
      <w:r>
        <w:rPr>
          <w:rFonts w:hint="eastAsia" w:ascii="宋体" w:hAnsi="宋体"/>
          <w:b/>
          <w:szCs w:val="21"/>
        </w:rPr>
        <w:t>住院免赔日数视为0日、每次意外</w:t>
      </w:r>
      <w:r>
        <w:rPr>
          <w:rFonts w:ascii="宋体" w:hAnsi="宋体"/>
          <w:b/>
          <w:szCs w:val="21"/>
        </w:rPr>
        <w:t>伤害</w:t>
      </w:r>
      <w:r>
        <w:rPr>
          <w:rFonts w:hint="eastAsia" w:ascii="宋体" w:hAnsi="宋体"/>
          <w:b/>
          <w:szCs w:val="21"/>
        </w:rPr>
        <w:t>住院给付最高日数视为180日。</w:t>
      </w:r>
    </w:p>
    <w:p>
      <w:pPr>
        <w:pStyle w:val="24"/>
        <w:ind w:left="945" w:leftChars="450" w:firstLine="422"/>
        <w:rPr>
          <w:rFonts w:ascii="宋体" w:hAnsi="宋体"/>
          <w:szCs w:val="21"/>
        </w:rPr>
      </w:pPr>
      <w:r>
        <w:rPr>
          <w:rFonts w:hint="eastAsia" w:ascii="宋体" w:hAnsi="宋体"/>
          <w:b/>
          <w:szCs w:val="21"/>
        </w:rPr>
        <w:t>除</w:t>
      </w:r>
      <w:r>
        <w:rPr>
          <w:rFonts w:ascii="宋体" w:hAnsi="宋体"/>
          <w:b/>
          <w:szCs w:val="21"/>
        </w:rPr>
        <w:t>另有约定外，</w:t>
      </w:r>
      <w:r>
        <w:rPr>
          <w:rFonts w:hint="eastAsia" w:ascii="宋体" w:hAnsi="宋体"/>
          <w:b/>
          <w:szCs w:val="21"/>
        </w:rPr>
        <w:t>本附加险</w:t>
      </w:r>
      <w:r>
        <w:rPr>
          <w:rFonts w:ascii="宋体" w:hAnsi="宋体"/>
          <w:b/>
          <w:szCs w:val="21"/>
        </w:rPr>
        <w:t>合同项下，保险人在</w:t>
      </w:r>
      <w:r>
        <w:rPr>
          <w:rFonts w:hint="eastAsia" w:ascii="宋体" w:hAnsi="宋体"/>
          <w:b/>
          <w:szCs w:val="21"/>
        </w:rPr>
        <w:t>保险</w:t>
      </w:r>
      <w:r>
        <w:rPr>
          <w:rFonts w:ascii="宋体" w:hAnsi="宋体"/>
          <w:b/>
          <w:szCs w:val="21"/>
        </w:rPr>
        <w:t>期间内累计承担</w:t>
      </w:r>
      <w:r>
        <w:rPr>
          <w:rFonts w:hint="eastAsia" w:ascii="宋体" w:hAnsi="宋体"/>
          <w:b/>
          <w:szCs w:val="21"/>
        </w:rPr>
        <w:t>的意外</w:t>
      </w:r>
      <w:r>
        <w:rPr>
          <w:rFonts w:ascii="宋体" w:hAnsi="宋体"/>
          <w:b/>
          <w:szCs w:val="21"/>
        </w:rPr>
        <w:t>伤害住院津贴的给付日数</w:t>
      </w:r>
      <w:r>
        <w:rPr>
          <w:rFonts w:hint="eastAsia" w:ascii="宋体" w:hAnsi="宋体"/>
          <w:b/>
          <w:szCs w:val="21"/>
        </w:rPr>
        <w:t>（即意外</w:t>
      </w:r>
      <w:r>
        <w:rPr>
          <w:rFonts w:ascii="宋体" w:hAnsi="宋体"/>
          <w:b/>
          <w:szCs w:val="21"/>
        </w:rPr>
        <w:t>伤害住院</w:t>
      </w:r>
      <w:r>
        <w:rPr>
          <w:rFonts w:hint="eastAsia" w:ascii="宋体" w:hAnsi="宋体"/>
          <w:b/>
          <w:szCs w:val="21"/>
        </w:rPr>
        <w:t>总给付日数）不超过180日（</w:t>
      </w:r>
      <w:r>
        <w:rPr>
          <w:rFonts w:ascii="宋体" w:hAnsi="宋体"/>
          <w:b/>
          <w:szCs w:val="21"/>
        </w:rPr>
        <w:t>含</w:t>
      </w:r>
      <w:r>
        <w:rPr>
          <w:rFonts w:hint="eastAsia" w:ascii="宋体" w:hAnsi="宋体"/>
          <w:b/>
          <w:szCs w:val="21"/>
        </w:rPr>
        <w:t>180日）。</w:t>
      </w:r>
    </w:p>
    <w:p>
      <w:pPr>
        <w:pStyle w:val="24"/>
        <w:ind w:left="945" w:leftChars="450" w:firstLine="422"/>
        <w:rPr>
          <w:rFonts w:ascii="宋体" w:hAnsi="宋体"/>
          <w:b/>
          <w:szCs w:val="21"/>
        </w:rPr>
      </w:pPr>
      <w:r>
        <w:rPr>
          <w:rFonts w:hint="eastAsia" w:ascii="宋体" w:hAnsi="宋体"/>
          <w:b/>
          <w:szCs w:val="21"/>
        </w:rPr>
        <w:t>若被保险人因同一原因多次住院，前次出院与后次住院日期间隔未达9</w:t>
      </w:r>
      <w:r>
        <w:rPr>
          <w:rFonts w:ascii="宋体" w:hAnsi="宋体"/>
          <w:b/>
          <w:szCs w:val="21"/>
        </w:rPr>
        <w:t>0</w:t>
      </w:r>
      <w:r>
        <w:rPr>
          <w:rFonts w:hint="eastAsia" w:ascii="宋体" w:hAnsi="宋体"/>
          <w:b/>
          <w:szCs w:val="21"/>
        </w:rPr>
        <w:t>日的，则视为同一次住院。</w:t>
      </w:r>
    </w:p>
    <w:p>
      <w:pPr>
        <w:pStyle w:val="24"/>
        <w:ind w:left="945" w:leftChars="450" w:firstLine="422"/>
        <w:rPr>
          <w:rFonts w:ascii="宋体" w:hAnsi="宋体"/>
          <w:b/>
          <w:szCs w:val="21"/>
        </w:rPr>
      </w:pPr>
      <w:r>
        <w:rPr>
          <w:rFonts w:hint="eastAsia" w:ascii="宋体" w:hAnsi="宋体"/>
          <w:b/>
          <w:szCs w:val="21"/>
        </w:rPr>
        <w:t>保险期间届满被保险人住院治疗仍未结束的，保险人所负保险责任期限可按下列约定延长：保险期间届满被保险人仍在住院治疗的，自保险期间届满次日起计算，至出院之日止，最长以住院延长日数为限。该“住院延长日数”以保险单载明为准；若保险单未载明的，则该 “住院延长日数”视为30日（含）。</w:t>
      </w:r>
    </w:p>
    <w:p>
      <w:pPr>
        <w:pStyle w:val="3"/>
      </w:pPr>
      <w:bookmarkStart w:id="2" w:name="_2.2_责任免除"/>
      <w:bookmarkEnd w:id="2"/>
      <w:r>
        <w:rPr>
          <w:rFonts w:hint="eastAsia"/>
        </w:rPr>
        <w:t>2.2</w:t>
      </w:r>
      <w:r>
        <w:rPr>
          <w:rFonts w:hint="eastAsia"/>
        </w:rPr>
        <w:tab/>
      </w:r>
      <w:r>
        <w:rPr>
          <w:rFonts w:hint="eastAsia"/>
        </w:rPr>
        <w:t>责任免除</w:t>
      </w:r>
    </w:p>
    <w:p>
      <w:pPr>
        <w:pStyle w:val="4"/>
        <w:spacing w:line="260" w:lineRule="exact"/>
        <w:ind w:left="949" w:hanging="949" w:hangingChars="450"/>
      </w:pPr>
      <w:r>
        <w:rPr>
          <w:rFonts w:hint="eastAsia"/>
        </w:rPr>
        <w:t>2.2.1</w:t>
      </w:r>
      <w:r>
        <w:rPr>
          <w:rFonts w:hint="eastAsia"/>
        </w:rPr>
        <w:tab/>
      </w:r>
      <w:r>
        <w:rPr>
          <w:rFonts w:hint="eastAsia"/>
        </w:rPr>
        <w:t>对于</w:t>
      </w:r>
      <w:r>
        <w:t>该附加险条款对应的</w:t>
      </w:r>
      <w:r>
        <w:rPr>
          <w:rFonts w:hint="eastAsia"/>
        </w:rPr>
        <w:t>指定的主险条款中的“责任免除”事项，也适用于本附加险合同，保险人不承担给付保险金责任。</w:t>
      </w:r>
    </w:p>
    <w:p>
      <w:pPr>
        <w:pStyle w:val="4"/>
        <w:spacing w:line="260" w:lineRule="exact"/>
        <w:ind w:left="949" w:hanging="949" w:hangingChars="450"/>
      </w:pPr>
      <w:r>
        <w:rPr>
          <w:rFonts w:hint="eastAsia"/>
        </w:rPr>
        <w:t>2.2.2</w:t>
      </w:r>
      <w:r>
        <w:rPr>
          <w:rFonts w:hint="eastAsia"/>
        </w:rPr>
        <w:tab/>
      </w:r>
      <w:r>
        <w:rPr>
          <w:rFonts w:hint="eastAsia"/>
        </w:rPr>
        <w:t>因下列原因造成被保险人入住医疗机构的，保险人也不承担给付保险金的责任：</w:t>
      </w:r>
    </w:p>
    <w:p>
      <w:pPr>
        <w:pStyle w:val="24"/>
        <w:ind w:left="1683" w:leftChars="450" w:hanging="738" w:hangingChars="350"/>
        <w:rPr>
          <w:rFonts w:ascii="宋体" w:hAnsi="宋体"/>
          <w:b/>
          <w:szCs w:val="21"/>
        </w:rPr>
      </w:pPr>
      <w:r>
        <w:rPr>
          <w:rFonts w:hint="eastAsia" w:ascii="宋体" w:hAnsi="宋体"/>
          <w:b/>
          <w:szCs w:val="21"/>
        </w:rPr>
        <w:t>（</w:t>
      </w:r>
      <w:r>
        <w:rPr>
          <w:rFonts w:ascii="宋体" w:hAnsi="宋体"/>
          <w:b/>
          <w:szCs w:val="21"/>
        </w:rPr>
        <w:t>1</w:t>
      </w:r>
      <w:r>
        <w:rPr>
          <w:rFonts w:hint="eastAsia" w:ascii="宋体" w:hAnsi="宋体"/>
          <w:b/>
          <w:szCs w:val="21"/>
        </w:rPr>
        <w:t>）</w:t>
      </w:r>
      <w:r>
        <w:rPr>
          <w:rFonts w:ascii="宋体" w:hAnsi="宋体"/>
          <w:b/>
          <w:szCs w:val="21"/>
        </w:rPr>
        <w:tab/>
      </w:r>
      <w:r>
        <w:rPr>
          <w:rFonts w:hint="eastAsia" w:ascii="宋体" w:hAnsi="宋体"/>
          <w:b/>
          <w:szCs w:val="21"/>
        </w:rPr>
        <w:t>被保险人</w:t>
      </w:r>
      <w:r>
        <w:rPr>
          <w:rFonts w:ascii="宋体" w:hAnsi="宋体"/>
          <w:b/>
          <w:szCs w:val="21"/>
        </w:rPr>
        <w:t>进行</w:t>
      </w:r>
      <w:r>
        <w:rPr>
          <w:rFonts w:hint="eastAsia" w:ascii="宋体" w:hAnsi="宋体"/>
          <w:b/>
          <w:szCs w:val="21"/>
        </w:rPr>
        <w:t>一般身体检查、疗养、特别护理、静养、康复性治疗、物理治疗或心理治疗；</w:t>
      </w:r>
    </w:p>
    <w:p>
      <w:pPr>
        <w:pStyle w:val="24"/>
        <w:ind w:left="1683" w:leftChars="450" w:hanging="738" w:hangingChars="350"/>
        <w:rPr>
          <w:rFonts w:ascii="宋体" w:hAnsi="宋体"/>
          <w:b/>
          <w:bCs/>
        </w:rPr>
      </w:pPr>
      <w:r>
        <w:rPr>
          <w:rFonts w:hint="eastAsia" w:ascii="宋体" w:hAnsi="宋体"/>
          <w:b/>
          <w:szCs w:val="21"/>
        </w:rPr>
        <w:t>（</w:t>
      </w:r>
      <w:r>
        <w:rPr>
          <w:rFonts w:ascii="宋体" w:hAnsi="宋体"/>
          <w:b/>
          <w:szCs w:val="21"/>
        </w:rPr>
        <w:t>2</w:t>
      </w:r>
      <w:r>
        <w:rPr>
          <w:rFonts w:hint="eastAsia" w:ascii="宋体" w:hAnsi="宋体"/>
          <w:b/>
          <w:szCs w:val="21"/>
        </w:rPr>
        <w:t>）</w:t>
      </w:r>
      <w:r>
        <w:rPr>
          <w:rFonts w:ascii="宋体" w:hAnsi="宋体"/>
          <w:b/>
          <w:szCs w:val="21"/>
        </w:rPr>
        <w:tab/>
      </w:r>
      <w:r>
        <w:rPr>
          <w:rFonts w:hint="eastAsia" w:ascii="宋体" w:hAnsi="宋体"/>
          <w:b/>
          <w:szCs w:val="21"/>
        </w:rPr>
        <w:t>被保险人</w:t>
      </w:r>
      <w:r>
        <w:rPr>
          <w:rFonts w:ascii="宋体" w:hAnsi="宋体"/>
          <w:b/>
          <w:szCs w:val="21"/>
        </w:rPr>
        <w:t>在</w:t>
      </w:r>
      <w:r>
        <w:rPr>
          <w:rFonts w:hint="eastAsia" w:ascii="宋体" w:hAnsi="宋体"/>
          <w:b/>
          <w:bCs/>
        </w:rPr>
        <w:t>投保前</w:t>
      </w:r>
      <w:r>
        <w:rPr>
          <w:rFonts w:hint="eastAsia" w:ascii="宋体" w:hAnsi="宋体"/>
          <w:b/>
          <w:szCs w:val="21"/>
        </w:rPr>
        <w:t>已有残疾的治疗和康复</w:t>
      </w:r>
      <w:r>
        <w:rPr>
          <w:rFonts w:hint="eastAsia" w:ascii="宋体" w:hAnsi="宋体"/>
          <w:b/>
          <w:bCs/>
        </w:rPr>
        <w:t>。</w:t>
      </w:r>
    </w:p>
    <w:p>
      <w:pPr>
        <w:pStyle w:val="4"/>
        <w:spacing w:line="260" w:lineRule="exact"/>
        <w:ind w:left="949" w:hanging="949" w:hangingChars="450"/>
      </w:pPr>
      <w:bookmarkStart w:id="3" w:name="_2.2.3_对于以下情形，保险人也不承担给付保险金的责任："/>
      <w:bookmarkEnd w:id="3"/>
      <w:r>
        <w:rPr>
          <w:rFonts w:hint="eastAsia"/>
        </w:rPr>
        <w:t>2.2.</w:t>
      </w:r>
      <w:r>
        <w:t>3</w:t>
      </w:r>
      <w:r>
        <w:rPr>
          <w:rFonts w:hint="eastAsia"/>
        </w:rPr>
        <w:tab/>
      </w:r>
      <w:r>
        <w:rPr>
          <w:rFonts w:hint="eastAsia"/>
        </w:rPr>
        <w:t>对于以下情形，保险人也不承担给付保险金的责任：</w:t>
      </w:r>
    </w:p>
    <w:p>
      <w:pPr>
        <w:pStyle w:val="24"/>
        <w:ind w:left="1683" w:leftChars="450" w:hanging="738" w:hangingChars="350"/>
        <w:rPr>
          <w:rFonts w:ascii="宋体" w:hAnsi="宋体"/>
          <w:b/>
          <w:szCs w:val="21"/>
        </w:rPr>
      </w:pPr>
      <w:bookmarkStart w:id="4" w:name="_2.2.1_因下列情形造成被保险人住院治疗的，保险人不承担给付保险金的"/>
      <w:bookmarkEnd w:id="4"/>
      <w:bookmarkStart w:id="5" w:name="_2.2.2_对于以下情形，保险人也不承担给付保险金的责任："/>
      <w:bookmarkEnd w:id="5"/>
      <w:r>
        <w:rPr>
          <w:rFonts w:hint="eastAsia" w:ascii="宋体" w:hAnsi="宋体"/>
          <w:b/>
          <w:szCs w:val="21"/>
        </w:rPr>
        <w:t>（1）</w:t>
      </w:r>
      <w:r>
        <w:rPr>
          <w:rFonts w:hint="eastAsia" w:ascii="宋体" w:hAnsi="宋体"/>
          <w:b/>
          <w:szCs w:val="21"/>
        </w:rPr>
        <w:tab/>
      </w:r>
      <w:r>
        <w:rPr>
          <w:rFonts w:hint="eastAsia" w:ascii="宋体" w:hAnsi="宋体"/>
          <w:b/>
          <w:szCs w:val="21"/>
        </w:rPr>
        <w:t>被保险人在家自设病床治疗，或在门诊观察室、急诊观察室、其他非正式病房、联合病房的治疗；</w:t>
      </w:r>
    </w:p>
    <w:p>
      <w:pPr>
        <w:pStyle w:val="24"/>
        <w:ind w:left="1683" w:leftChars="450" w:hanging="738" w:hangingChars="350"/>
        <w:rPr>
          <w:rFonts w:ascii="宋体" w:hAnsi="宋体"/>
          <w:b/>
          <w:szCs w:val="21"/>
        </w:rPr>
      </w:pPr>
      <w:r>
        <w:rPr>
          <w:rFonts w:hint="eastAsia" w:ascii="宋体" w:hAnsi="宋体"/>
          <w:b/>
          <w:szCs w:val="21"/>
        </w:rPr>
        <w:t>（2）</w:t>
      </w:r>
      <w:r>
        <w:rPr>
          <w:rFonts w:hint="eastAsia" w:ascii="宋体" w:hAnsi="宋体"/>
          <w:b/>
          <w:szCs w:val="21"/>
        </w:rPr>
        <w:tab/>
      </w:r>
      <w:r>
        <w:rPr>
          <w:rFonts w:hint="eastAsia" w:ascii="宋体" w:hAnsi="宋体"/>
          <w:b/>
          <w:szCs w:val="21"/>
        </w:rPr>
        <w:t>被保险人不符合入院标准住院、</w:t>
      </w:r>
      <w:r>
        <w:fldChar w:fldCharType="begin"/>
      </w:r>
      <w:r>
        <w:instrText xml:space="preserve"> HYPERLINK \l "_4.4_挂床住院" </w:instrText>
      </w:r>
      <w:r>
        <w:fldChar w:fldCharType="separate"/>
      </w:r>
      <w:r>
        <w:rPr>
          <w:rStyle w:val="18"/>
          <w:rFonts w:hint="eastAsia" w:ascii="宋体" w:hAnsi="宋体"/>
          <w:b/>
          <w:szCs w:val="21"/>
        </w:rPr>
        <w:t>挂床住院</w:t>
      </w:r>
      <w:r>
        <w:rPr>
          <w:rStyle w:val="18"/>
          <w:rFonts w:hint="eastAsia" w:ascii="宋体" w:hAnsi="宋体"/>
          <w:szCs w:val="21"/>
        </w:rPr>
        <w:t>（见释义）</w:t>
      </w:r>
      <w:r>
        <w:rPr>
          <w:rStyle w:val="18"/>
          <w:rFonts w:hint="eastAsia" w:ascii="宋体" w:hAnsi="宋体"/>
          <w:szCs w:val="21"/>
        </w:rPr>
        <w:fldChar w:fldCharType="end"/>
      </w:r>
      <w:r>
        <w:rPr>
          <w:rFonts w:hint="eastAsia" w:ascii="宋体" w:hAnsi="宋体"/>
          <w:b/>
          <w:szCs w:val="21"/>
        </w:rPr>
        <w:t>或住院病人应当出院但拒不出院而造成的延长的住院日数。</w:t>
      </w:r>
    </w:p>
    <w:p>
      <w:pPr>
        <w:pStyle w:val="4"/>
        <w:spacing w:line="260" w:lineRule="exact"/>
        <w:ind w:left="949" w:hanging="949" w:hangingChars="450"/>
      </w:pPr>
      <w:r>
        <w:rPr>
          <w:rFonts w:hint="eastAsia"/>
        </w:rPr>
        <w:t>2.2.</w:t>
      </w:r>
      <w:r>
        <w:t>4</w:t>
      </w:r>
      <w:r>
        <w:rPr>
          <w:rFonts w:hint="eastAsia"/>
        </w:rPr>
        <w:tab/>
      </w:r>
      <w:r>
        <w:rPr>
          <w:rFonts w:hint="eastAsia"/>
        </w:rPr>
        <w:t>对于按本附加险合同载明的免赔日数计算出</w:t>
      </w:r>
      <w:r>
        <w:t>的免赔金额</w:t>
      </w:r>
      <w:r>
        <w:rPr>
          <w:rFonts w:hint="eastAsia"/>
        </w:rPr>
        <w:t>，保险人不承担赔偿责任。</w:t>
      </w:r>
    </w:p>
    <w:p>
      <w:pPr>
        <w:pStyle w:val="2"/>
      </w:pPr>
      <w:bookmarkStart w:id="6" w:name="_3_保险金申请"/>
      <w:bookmarkEnd w:id="6"/>
      <w:r>
        <w:rPr>
          <w:rFonts w:hint="eastAsia"/>
        </w:rPr>
        <w:t>3</w:t>
      </w:r>
      <w:r>
        <w:rPr>
          <w:rFonts w:hint="eastAsia"/>
        </w:rPr>
        <w:tab/>
      </w:r>
      <w:r>
        <w:rPr>
          <w:rFonts w:hint="eastAsia"/>
        </w:rPr>
        <w:t>保险金申请</w:t>
      </w:r>
    </w:p>
    <w:p>
      <w:pPr>
        <w:pStyle w:val="24"/>
        <w:ind w:left="945" w:leftChars="450"/>
        <w:rPr>
          <w:rFonts w:ascii="宋体" w:hAnsi="宋体"/>
          <w:b/>
          <w:szCs w:val="21"/>
        </w:rPr>
      </w:pPr>
      <w:r>
        <w:fldChar w:fldCharType="begin"/>
      </w:r>
      <w:r>
        <w:instrText xml:space="preserve"> HYPERLINK \l "_4.5_保险金申请人" </w:instrText>
      </w:r>
      <w:r>
        <w:fldChar w:fldCharType="separate"/>
      </w:r>
      <w:r>
        <w:rPr>
          <w:rFonts w:hint="eastAsia"/>
          <w:b/>
        </w:rPr>
        <w:t>保险金申请人</w:t>
      </w:r>
      <w:r>
        <w:rPr>
          <w:rFonts w:hint="eastAsia"/>
        </w:rPr>
        <w:t>（见释义）</w:t>
      </w:r>
      <w:r>
        <w:rPr>
          <w:rFonts w:hint="eastAsia"/>
        </w:rPr>
        <w:fldChar w:fldCharType="end"/>
      </w:r>
      <w:r>
        <w:rPr>
          <w:rFonts w:hint="eastAsia" w:ascii="宋体" w:hAnsi="宋体"/>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hint="eastAsia" w:ascii="宋体" w:hAnsi="宋体"/>
          <w:b/>
          <w:szCs w:val="21"/>
        </w:rPr>
        <w:t>保险金申请人未能提供有关材料，导致保险人无法核实该申请的真实性的，保险人对无法核实部分不承担给付保险金的责任。</w:t>
      </w:r>
    </w:p>
    <w:p>
      <w:pPr>
        <w:pStyle w:val="24"/>
        <w:ind w:left="1995" w:leftChars="650" w:hanging="630" w:hangingChars="300"/>
        <w:rPr>
          <w:rFonts w:ascii="宋体" w:hAnsi="宋体"/>
          <w:szCs w:val="21"/>
        </w:rPr>
      </w:pPr>
      <w:r>
        <w:rPr>
          <w:rFonts w:hint="eastAsia" w:ascii="宋体" w:hAnsi="宋体"/>
          <w:szCs w:val="21"/>
        </w:rPr>
        <w:t>（1）</w:t>
      </w:r>
      <w:r>
        <w:rPr>
          <w:rFonts w:ascii="宋体" w:hAnsi="宋体"/>
          <w:szCs w:val="21"/>
        </w:rPr>
        <w:tab/>
      </w:r>
      <w:r>
        <w:rPr>
          <w:rFonts w:hint="eastAsia" w:ascii="宋体" w:hAnsi="宋体"/>
          <w:szCs w:val="21"/>
        </w:rPr>
        <w:t>保险金给付申请书；</w:t>
      </w:r>
    </w:p>
    <w:p>
      <w:pPr>
        <w:pStyle w:val="24"/>
        <w:ind w:left="1995" w:leftChars="650" w:hanging="630" w:hangingChars="300"/>
        <w:rPr>
          <w:rFonts w:ascii="宋体" w:hAnsi="宋体"/>
          <w:szCs w:val="21"/>
        </w:rPr>
      </w:pPr>
      <w:r>
        <w:rPr>
          <w:rFonts w:hint="eastAsia" w:ascii="宋体" w:hAnsi="宋体"/>
          <w:szCs w:val="21"/>
        </w:rPr>
        <w:t>（2）</w:t>
      </w:r>
      <w:r>
        <w:rPr>
          <w:rFonts w:ascii="宋体" w:hAnsi="宋体"/>
          <w:szCs w:val="21"/>
        </w:rPr>
        <w:tab/>
      </w:r>
      <w:r>
        <w:rPr>
          <w:rFonts w:hint="eastAsia" w:ascii="宋体" w:hAnsi="宋体"/>
          <w:szCs w:val="21"/>
        </w:rPr>
        <w:t>保险单；</w:t>
      </w:r>
    </w:p>
    <w:p>
      <w:pPr>
        <w:pStyle w:val="24"/>
        <w:ind w:left="1995" w:leftChars="650" w:hanging="630" w:hangingChars="300"/>
        <w:rPr>
          <w:rFonts w:ascii="宋体" w:hAnsi="宋体"/>
          <w:szCs w:val="21"/>
        </w:rPr>
      </w:pPr>
      <w:r>
        <w:rPr>
          <w:rFonts w:hint="eastAsia" w:ascii="宋体" w:hAnsi="宋体"/>
          <w:szCs w:val="21"/>
        </w:rPr>
        <w:t>（3）</w:t>
      </w:r>
      <w:r>
        <w:rPr>
          <w:rFonts w:ascii="宋体" w:hAnsi="宋体"/>
          <w:szCs w:val="21"/>
        </w:rPr>
        <w:tab/>
      </w:r>
      <w:r>
        <w:rPr>
          <w:rFonts w:hint="eastAsia" w:ascii="宋体" w:hAnsi="宋体"/>
          <w:szCs w:val="21"/>
        </w:rPr>
        <w:t>保险金申请人、被保险人身份证明；</w:t>
      </w:r>
    </w:p>
    <w:p>
      <w:pPr>
        <w:pStyle w:val="24"/>
        <w:ind w:left="1995" w:leftChars="650" w:hanging="630" w:hangingChars="300"/>
        <w:rPr>
          <w:rFonts w:ascii="宋体" w:hAnsi="宋体"/>
          <w:szCs w:val="21"/>
        </w:rPr>
      </w:pPr>
      <w:r>
        <w:rPr>
          <w:rFonts w:hint="eastAsia" w:ascii="宋体" w:hAnsi="宋体"/>
          <w:szCs w:val="21"/>
        </w:rPr>
        <w:t>（4）</w:t>
      </w:r>
      <w:r>
        <w:rPr>
          <w:rFonts w:hint="eastAsia" w:ascii="宋体" w:hAnsi="宋体"/>
          <w:szCs w:val="21"/>
        </w:rPr>
        <w:tab/>
      </w:r>
      <w:r>
        <w:rPr>
          <w:rFonts w:hint="eastAsia" w:ascii="宋体" w:hAnsi="宋体"/>
          <w:szCs w:val="21"/>
        </w:rPr>
        <w:t>指定医疗机构出具的医疗费用发票/收据、费用明细清单/帐、出院小结、病历、诊断证明、住院志、体温单、医嘱单、护理记录；</w:t>
      </w:r>
    </w:p>
    <w:p>
      <w:pPr>
        <w:pStyle w:val="24"/>
        <w:ind w:left="1995" w:leftChars="650" w:hanging="630" w:hangingChars="3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5）</w:t>
      </w:r>
      <w:r>
        <w:rPr>
          <w:rFonts w:asciiTheme="minorEastAsia" w:hAnsiTheme="minorEastAsia" w:eastAsiaTheme="minorEastAsia"/>
          <w:color w:val="000000" w:themeColor="text1"/>
          <w14:textFill>
            <w14:solidFill>
              <w14:schemeClr w14:val="tx1"/>
            </w14:solidFill>
          </w14:textFill>
        </w:rPr>
        <w:tab/>
      </w:r>
      <w:r>
        <w:rPr>
          <w:rFonts w:asciiTheme="minorEastAsia" w:hAnsiTheme="minorEastAsia" w:eastAsiaTheme="minorEastAsia"/>
          <w:color w:val="000000" w:themeColor="text1"/>
          <w14:textFill>
            <w14:solidFill>
              <w14:schemeClr w14:val="tx1"/>
            </w14:solidFill>
          </w14:textFill>
        </w:rPr>
        <w:t>被保险人所能提供的与确认保险事故的性质、原因、损失程度等有关的其他证明和资料。</w:t>
      </w:r>
    </w:p>
    <w:p>
      <w:pPr>
        <w:pStyle w:val="24"/>
        <w:ind w:left="1997" w:leftChars="650" w:hanging="632" w:hangingChars="300"/>
        <w:rPr>
          <w:b/>
          <w:szCs w:val="21"/>
        </w:rPr>
      </w:pPr>
    </w:p>
    <w:p>
      <w:pPr>
        <w:pStyle w:val="2"/>
      </w:pPr>
      <w:r>
        <w:rPr>
          <w:rFonts w:hint="eastAsia"/>
        </w:rPr>
        <w:t>4</w:t>
      </w:r>
      <w:r>
        <w:rPr>
          <w:rFonts w:hint="eastAsia"/>
        </w:rPr>
        <w:tab/>
      </w:r>
      <w:r>
        <w:rPr>
          <w:rFonts w:hint="eastAsia"/>
        </w:rPr>
        <w:t>释义</w:t>
      </w:r>
    </w:p>
    <w:p>
      <w:pPr>
        <w:pStyle w:val="3"/>
        <w:rPr>
          <w:rStyle w:val="18"/>
        </w:rPr>
      </w:pPr>
      <w:bookmarkStart w:id="7" w:name="_4.1_意外伤害"/>
      <w:bookmarkEnd w:id="7"/>
      <w:bookmarkStart w:id="8" w:name="_4.2_医疗机构"/>
      <w:bookmarkEnd w:id="8"/>
      <w:bookmarkStart w:id="9" w:name="_4.3_住院"/>
      <w:bookmarkEnd w:id="9"/>
      <w:r>
        <w:rPr>
          <w:rStyle w:val="18"/>
        </w:rPr>
        <w:fldChar w:fldCharType="begin"/>
      </w:r>
      <w:r>
        <w:rPr>
          <w:rStyle w:val="18"/>
        </w:rPr>
        <w:instrText xml:space="preserve"> HYPERLINK  \l "_2.1_保险责任" </w:instrText>
      </w:r>
      <w:r>
        <w:rPr>
          <w:rStyle w:val="18"/>
        </w:rPr>
        <w:fldChar w:fldCharType="separate"/>
      </w:r>
      <w:r>
        <w:rPr>
          <w:rStyle w:val="18"/>
        </w:rPr>
        <w:t>4.1</w:t>
      </w:r>
      <w:r>
        <w:rPr>
          <w:rStyle w:val="18"/>
        </w:rPr>
        <w:tab/>
      </w:r>
      <w:r>
        <w:rPr>
          <w:rStyle w:val="18"/>
          <w:rFonts w:hint="eastAsia"/>
        </w:rPr>
        <w:t>指定医疗机构</w:t>
      </w:r>
      <w:r>
        <w:rPr>
          <w:rStyle w:val="18"/>
        </w:rPr>
        <w:fldChar w:fldCharType="end"/>
      </w:r>
    </w:p>
    <w:p>
      <w:pPr>
        <w:pStyle w:val="24"/>
        <w:ind w:left="991" w:leftChars="472"/>
        <w:rPr>
          <w:rFonts w:asciiTheme="minorEastAsia" w:hAnsiTheme="minorEastAsia" w:eastAsiaTheme="minorEastAsia"/>
          <w:szCs w:val="21"/>
        </w:rPr>
      </w:pPr>
      <w:r>
        <w:rPr>
          <w:rFonts w:hint="eastAsia" w:asciiTheme="minorEastAsia" w:hAnsiTheme="minorEastAsia" w:eastAsiaTheme="minorEastAsia"/>
          <w:szCs w:val="21"/>
        </w:rPr>
        <w:t>除另有约定外</w:t>
      </w:r>
      <w:r>
        <w:rPr>
          <w:rFonts w:asciiTheme="minorEastAsia" w:hAnsiTheme="minorEastAsia" w:eastAsiaTheme="minorEastAsia"/>
          <w:szCs w:val="21"/>
        </w:rPr>
        <w:t>，</w:t>
      </w:r>
      <w:r>
        <w:rPr>
          <w:rFonts w:hint="eastAsia" w:asciiTheme="minorEastAsia" w:hAnsiTheme="minorEastAsia" w:eastAsiaTheme="minorEastAsia"/>
          <w:szCs w:val="21"/>
        </w:rPr>
        <w:t>指定</w:t>
      </w:r>
      <w:r>
        <w:rPr>
          <w:rFonts w:asciiTheme="minorEastAsia" w:hAnsiTheme="minorEastAsia" w:eastAsiaTheme="minorEastAsia"/>
          <w:szCs w:val="21"/>
        </w:rPr>
        <w:t>医疗机构指</w:t>
      </w:r>
      <w:r>
        <w:rPr>
          <w:rFonts w:hint="eastAsia" w:asciiTheme="minorEastAsia" w:hAnsiTheme="minorEastAsia" w:eastAsiaTheme="minorEastAsia"/>
          <w:szCs w:val="21"/>
        </w:rPr>
        <w:t>中华人民共和国境内</w:t>
      </w:r>
      <w:r>
        <w:rPr>
          <w:rFonts w:hint="eastAsia" w:asciiTheme="minorEastAsia" w:hAnsiTheme="minorEastAsia" w:eastAsiaTheme="minorEastAsia"/>
          <w:b/>
          <w:szCs w:val="21"/>
        </w:rPr>
        <w:t>（不包括香港、澳门、台湾地区）</w:t>
      </w:r>
      <w:r>
        <w:rPr>
          <w:rFonts w:hint="eastAsia" w:asciiTheme="minorEastAsia" w:hAnsiTheme="minorEastAsia" w:eastAsiaTheme="minorEastAsia"/>
          <w:szCs w:val="21"/>
        </w:rPr>
        <w:t>二级（</w:t>
      </w:r>
      <w:r>
        <w:rPr>
          <w:rFonts w:asciiTheme="minorEastAsia" w:hAnsiTheme="minorEastAsia" w:eastAsiaTheme="minorEastAsia"/>
          <w:szCs w:val="21"/>
        </w:rPr>
        <w:t>含）及</w:t>
      </w:r>
      <w:r>
        <w:rPr>
          <w:rFonts w:hint="eastAsia" w:asciiTheme="minorEastAsia" w:hAnsiTheme="minorEastAsia" w:eastAsiaTheme="minorEastAsia"/>
          <w:szCs w:val="21"/>
        </w:rPr>
        <w:t>以上医院或保险人认可的医疗机构，</w:t>
      </w:r>
      <w:r>
        <w:rPr>
          <w:rFonts w:asciiTheme="minorEastAsia" w:hAnsiTheme="minorEastAsia" w:eastAsiaTheme="minorEastAsia"/>
          <w:b/>
          <w:szCs w:val="21"/>
        </w:rPr>
        <w:t>且</w:t>
      </w:r>
      <w:r>
        <w:rPr>
          <w:rFonts w:hint="eastAsia" w:asciiTheme="minorEastAsia" w:hAnsiTheme="minorEastAsia" w:eastAsiaTheme="minorEastAsia"/>
          <w:b/>
          <w:szCs w:val="21"/>
        </w:rPr>
        <w:t>应符合下列所有条件：</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（1）</w:t>
      </w:r>
      <w:r>
        <w:rPr>
          <w:rFonts w:asciiTheme="minorEastAsia" w:hAnsiTheme="minorEastAsia" w:eastAsiaTheme="minorEastAsia"/>
          <w:b/>
          <w:szCs w:val="21"/>
        </w:rPr>
        <w:tab/>
      </w:r>
      <w:r>
        <w:rPr>
          <w:rFonts w:hint="eastAsia" w:asciiTheme="minorEastAsia" w:hAnsiTheme="minorEastAsia" w:eastAsiaTheme="minorEastAsia"/>
          <w:b/>
          <w:szCs w:val="21"/>
        </w:rPr>
        <w:t>拥有合法经营执照；</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ab/>
      </w:r>
      <w:r>
        <w:rPr>
          <w:rFonts w:hint="eastAsia" w:asciiTheme="minorEastAsia" w:hAnsiTheme="minorEastAsia" w:eastAsiaTheme="minorEastAsia"/>
          <w:b/>
          <w:szCs w:val="21"/>
        </w:rPr>
        <w:t>设立的主要目的为向受伤者和患病者提供留院治疗和护理服务；</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（3）</w:t>
      </w:r>
      <w:r>
        <w:rPr>
          <w:rFonts w:asciiTheme="minorEastAsia" w:hAnsiTheme="minorEastAsia" w:eastAsiaTheme="minorEastAsia"/>
          <w:b/>
          <w:szCs w:val="21"/>
        </w:rPr>
        <w:tab/>
      </w:r>
      <w:r>
        <w:rPr>
          <w:rFonts w:hint="eastAsia" w:asciiTheme="minorEastAsia" w:hAnsiTheme="minorEastAsia" w:eastAsiaTheme="minorEastAsia"/>
          <w:b/>
          <w:szCs w:val="21"/>
        </w:rPr>
        <w:t>有合格的医生和护士提供全日二十四小时的医疗和护理服务；</w:t>
      </w:r>
    </w:p>
    <w:p>
      <w:pPr>
        <w:pStyle w:val="24"/>
        <w:ind w:left="1997" w:leftChars="650" w:hanging="632" w:hangingChars="300"/>
        <w:rPr>
          <w:rFonts w:asciiTheme="minorEastAsia" w:hAnsiTheme="minorEastAsia" w:eastAsiaTheme="minorEastAsia"/>
          <w:b/>
          <w:szCs w:val="21"/>
        </w:rPr>
      </w:pPr>
      <w:r>
        <w:rPr>
          <w:rFonts w:hint="eastAsia" w:asciiTheme="minorEastAsia" w:hAnsiTheme="minorEastAsia" w:eastAsiaTheme="minorEastAsia"/>
          <w:b/>
          <w:szCs w:val="21"/>
        </w:rPr>
        <w:t>（4）</w:t>
      </w:r>
      <w:r>
        <w:rPr>
          <w:rFonts w:asciiTheme="minorEastAsia" w:hAnsiTheme="minorEastAsia" w:eastAsiaTheme="minorEastAsia"/>
          <w:b/>
          <w:szCs w:val="21"/>
        </w:rPr>
        <w:tab/>
      </w:r>
      <w:r>
        <w:rPr>
          <w:rFonts w:hint="eastAsia" w:asciiTheme="minorEastAsia" w:hAnsiTheme="minorEastAsia" w:eastAsiaTheme="minorEastAsia"/>
          <w:b/>
          <w:szCs w:val="21"/>
        </w:rPr>
        <w:t>非主要作为康复医院、诊所、护理、疗养、戒酒、戒毒或类似的医疗机构。</w:t>
      </w:r>
    </w:p>
    <w:p>
      <w:pPr>
        <w:pStyle w:val="24"/>
        <w:ind w:left="991" w:leftChars="472"/>
        <w:rPr>
          <w:rFonts w:asciiTheme="minorEastAsia" w:hAnsiTheme="minorEastAsia" w:eastAsiaTheme="minorEastAsia"/>
          <w:szCs w:val="21"/>
        </w:rPr>
      </w:pPr>
      <w:r>
        <w:rPr>
          <w:rFonts w:hint="eastAsia" w:asciiTheme="minorEastAsia" w:hAnsiTheme="minorEastAsia" w:eastAsiaTheme="minorEastAsia"/>
          <w:szCs w:val="21"/>
        </w:rPr>
        <w:t>投保人和保险人双方还可以约定指定医疗机构的条件、范围等</w:t>
      </w:r>
      <w:r>
        <w:rPr>
          <w:rFonts w:asciiTheme="minorEastAsia" w:hAnsiTheme="minorEastAsia" w:eastAsiaTheme="minorEastAsia"/>
          <w:szCs w:val="21"/>
        </w:rPr>
        <w:t>，</w:t>
      </w:r>
      <w:r>
        <w:rPr>
          <w:rFonts w:hint="eastAsia" w:asciiTheme="minorEastAsia" w:hAnsiTheme="minorEastAsia" w:eastAsiaTheme="minorEastAsia"/>
          <w:szCs w:val="21"/>
        </w:rPr>
        <w:t>并在保险单中载明。</w:t>
      </w:r>
    </w:p>
    <w:p>
      <w:pPr>
        <w:pStyle w:val="3"/>
      </w:pPr>
      <w:r>
        <w:fldChar w:fldCharType="begin"/>
      </w:r>
      <w:r>
        <w:instrText xml:space="preserve"> HYPERLINK \l "_2.1_保险责任" </w:instrText>
      </w:r>
      <w:r>
        <w:fldChar w:fldCharType="separate"/>
      </w:r>
      <w:r>
        <w:rPr>
          <w:rStyle w:val="18"/>
          <w:rFonts w:hint="eastAsia"/>
        </w:rPr>
        <w:t>4.</w:t>
      </w:r>
      <w:r>
        <w:rPr>
          <w:rStyle w:val="18"/>
        </w:rPr>
        <w:t>2</w:t>
      </w:r>
      <w:r>
        <w:rPr>
          <w:rStyle w:val="18"/>
          <w:rFonts w:hint="eastAsia"/>
        </w:rPr>
        <w:tab/>
      </w:r>
      <w:r>
        <w:rPr>
          <w:rStyle w:val="18"/>
          <w:rFonts w:hint="eastAsia"/>
        </w:rPr>
        <w:t>住院</w:t>
      </w:r>
      <w:r>
        <w:rPr>
          <w:rStyle w:val="18"/>
          <w:rFonts w:hint="eastAsia"/>
        </w:rPr>
        <w:fldChar w:fldCharType="end"/>
      </w:r>
    </w:p>
    <w:p>
      <w:pPr>
        <w:pStyle w:val="24"/>
        <w:ind w:left="945" w:leftChars="450"/>
        <w:rPr>
          <w:rFonts w:asciiTheme="minorEastAsia" w:hAnsiTheme="minorEastAsia" w:eastAsiaTheme="minorEastAsia"/>
          <w:b/>
          <w:szCs w:val="21"/>
        </w:rPr>
      </w:pPr>
      <w:r>
        <w:rPr>
          <w:rFonts w:hint="eastAsia" w:asciiTheme="minorEastAsia" w:hAnsiTheme="minorEastAsia" w:eastAsiaTheme="minorEastAsia"/>
          <w:szCs w:val="21"/>
        </w:rPr>
        <w:t>是指被保险人确因临床需要、</w:t>
      </w:r>
      <w:r>
        <w:rPr>
          <w:rFonts w:hint="eastAsia" w:eastAsiaTheme="minorEastAsia"/>
          <w:bCs/>
        </w:rPr>
        <w:t>经医生诊断必须留院治疗，</w:t>
      </w:r>
      <w:r>
        <w:rPr>
          <w:rFonts w:hint="eastAsia" w:asciiTheme="minorEastAsia" w:hAnsiTheme="minorEastAsia" w:eastAsiaTheme="minorEastAsia"/>
          <w:szCs w:val="21"/>
        </w:rPr>
        <w:t>正式办理入院及出院手续，并确实入住医疗机构正式病房接受治疗的行为过程；被保险人必须连续留院二十四小时以上且由医疗机构收取病房或床位费用，</w:t>
      </w:r>
      <w:r>
        <w:rPr>
          <w:rFonts w:hint="eastAsia" w:asciiTheme="minorEastAsia" w:hAnsiTheme="minorEastAsia" w:eastAsiaTheme="minorEastAsia"/>
          <w:b/>
          <w:szCs w:val="21"/>
        </w:rPr>
        <w:t>但住院并不包括门诊观察室、急诊观察室、其他非正式病房、联合病房或挂床住院。</w:t>
      </w:r>
    </w:p>
    <w:p>
      <w:pPr>
        <w:pStyle w:val="3"/>
        <w:rPr>
          <w:rStyle w:val="18"/>
        </w:rPr>
      </w:pPr>
      <w:bookmarkStart w:id="10" w:name="_4.5_住院日2.1_保险责任数"/>
      <w:bookmarkEnd w:id="10"/>
      <w:bookmarkStart w:id="11" w:name="_4.5_住院日数"/>
      <w:bookmarkEnd w:id="11"/>
      <w:bookmarkStart w:id="12" w:name="_4.4_实际住院日数"/>
      <w:bookmarkEnd w:id="12"/>
      <w:r>
        <w:rPr>
          <w:rStyle w:val="18"/>
        </w:rPr>
        <w:fldChar w:fldCharType="begin"/>
      </w:r>
      <w:r>
        <w:rPr>
          <w:rStyle w:val="18"/>
        </w:rPr>
        <w:instrText xml:space="preserve"> HYPERLINK  \l "_2.1_保险责任" </w:instrText>
      </w:r>
      <w:r>
        <w:rPr>
          <w:rStyle w:val="18"/>
        </w:rPr>
        <w:fldChar w:fldCharType="separate"/>
      </w:r>
      <w:r>
        <w:rPr>
          <w:rStyle w:val="18"/>
          <w:rFonts w:hint="eastAsia"/>
        </w:rPr>
        <w:t>4.</w:t>
      </w:r>
      <w:r>
        <w:rPr>
          <w:rStyle w:val="18"/>
        </w:rPr>
        <w:t>3</w:t>
      </w:r>
      <w:r>
        <w:rPr>
          <w:rStyle w:val="18"/>
          <w:rFonts w:hint="eastAsia"/>
        </w:rPr>
        <w:tab/>
      </w:r>
      <w:r>
        <w:rPr>
          <w:rStyle w:val="18"/>
          <w:rFonts w:hint="eastAsia"/>
        </w:rPr>
        <w:t>实际住院日数</w:t>
      </w:r>
      <w:r>
        <w:rPr>
          <w:rStyle w:val="18"/>
        </w:rPr>
        <w:fldChar w:fldCharType="end"/>
      </w:r>
    </w:p>
    <w:p>
      <w:pPr>
        <w:pStyle w:val="24"/>
        <w:ind w:left="945" w:leftChars="450"/>
        <w:rPr>
          <w:rFonts w:asciiTheme="minorEastAsia" w:hAnsiTheme="minorEastAsia" w:eastAsiaTheme="minorEastAsia"/>
          <w:szCs w:val="21"/>
        </w:rPr>
      </w:pPr>
      <w:r>
        <w:rPr>
          <w:rFonts w:hint="eastAsia" w:asciiTheme="minorEastAsia" w:hAnsiTheme="minorEastAsia" w:eastAsiaTheme="minorEastAsia"/>
          <w:szCs w:val="21"/>
        </w:rPr>
        <w:t>是指被保险人在医疗机构住院部病房内实际的住院治疗日数，住院</w:t>
      </w:r>
      <w:r>
        <w:rPr>
          <w:rFonts w:hint="eastAsia" w:eastAsiaTheme="minorEastAsia"/>
          <w:bCs/>
        </w:rPr>
        <w:t>满二十四小时为一日。</w:t>
      </w:r>
    </w:p>
    <w:p>
      <w:pPr>
        <w:pStyle w:val="3"/>
        <w:rPr>
          <w:rStyle w:val="18"/>
        </w:rPr>
      </w:pPr>
      <w:bookmarkStart w:id="13" w:name="_4.4_挂床住院"/>
      <w:bookmarkEnd w:id="13"/>
      <w:bookmarkStart w:id="14" w:name="_4.9_挂床住院"/>
      <w:bookmarkEnd w:id="14"/>
      <w:bookmarkStart w:id="15" w:name="_4.4_猝死"/>
      <w:bookmarkEnd w:id="15"/>
      <w:r>
        <w:rPr>
          <w:rStyle w:val="18"/>
        </w:rPr>
        <w:fldChar w:fldCharType="begin"/>
      </w:r>
      <w:r>
        <w:rPr>
          <w:rStyle w:val="18"/>
        </w:rPr>
        <w:instrText xml:space="preserve">HYPERLINK  \l "_2.2.3_对于以下情形，保险人也不承担给付保险金的责任："</w:instrText>
      </w:r>
      <w:r>
        <w:rPr>
          <w:rStyle w:val="18"/>
        </w:rPr>
        <w:fldChar w:fldCharType="separate"/>
      </w:r>
      <w:r>
        <w:rPr>
          <w:rStyle w:val="18"/>
        </w:rPr>
        <w:t>4.4</w:t>
      </w:r>
      <w:r>
        <w:rPr>
          <w:rStyle w:val="18"/>
          <w:rFonts w:hint="eastAsia"/>
        </w:rPr>
        <w:tab/>
      </w:r>
      <w:r>
        <w:rPr>
          <w:rStyle w:val="18"/>
          <w:rFonts w:hint="eastAsia"/>
        </w:rPr>
        <w:t>挂床住院</w:t>
      </w:r>
    </w:p>
    <w:p>
      <w:pPr>
        <w:pStyle w:val="24"/>
        <w:ind w:left="945" w:leftChars="450"/>
        <w:rPr>
          <w:rFonts w:asciiTheme="minorEastAsia" w:hAnsiTheme="minorEastAsia" w:eastAsiaTheme="minorEastAsia"/>
          <w:szCs w:val="21"/>
        </w:rPr>
      </w:pPr>
      <w:r>
        <w:rPr>
          <w:rStyle w:val="18"/>
          <w:rFonts w:asciiTheme="minorEastAsia" w:hAnsiTheme="minorEastAsia" w:eastAsiaTheme="minorEastAsia" w:cstheme="minorEastAsia"/>
          <w:szCs w:val="21"/>
        </w:rPr>
        <w:fldChar w:fldCharType="end"/>
      </w:r>
      <w:r>
        <w:rPr>
          <w:rFonts w:hint="eastAsia" w:asciiTheme="minorEastAsia" w:hAnsiTheme="minorEastAsia" w:eastAsiaTheme="minorEastAsia"/>
          <w:szCs w:val="21"/>
        </w:rPr>
        <w:t>指办理正式住院手续的被保险人，在住院期间每日非24小时在床、在院，包括在住院期间连续若干日无任何治疗，只发生护理费、诊疗费、床位费的情况。</w:t>
      </w:r>
    </w:p>
    <w:p>
      <w:pPr>
        <w:pStyle w:val="3"/>
        <w:rPr>
          <w:rStyle w:val="18"/>
        </w:rPr>
      </w:pPr>
      <w:bookmarkStart w:id="16" w:name="_4.10_保险金申请人"/>
      <w:bookmarkEnd w:id="16"/>
      <w:bookmarkStart w:id="17" w:name="_4.5_保险金申请人"/>
      <w:bookmarkEnd w:id="17"/>
      <w:r>
        <w:rPr>
          <w:rStyle w:val="18"/>
        </w:rPr>
        <w:fldChar w:fldCharType="begin"/>
      </w:r>
      <w:r>
        <w:rPr>
          <w:rStyle w:val="18"/>
        </w:rPr>
        <w:instrText xml:space="preserve">HYPERLINK  \l "_3_保险金申请"</w:instrText>
      </w:r>
      <w:r>
        <w:rPr>
          <w:rStyle w:val="18"/>
        </w:rPr>
        <w:fldChar w:fldCharType="separate"/>
      </w:r>
      <w:r>
        <w:rPr>
          <w:rStyle w:val="18"/>
          <w:rFonts w:hint="eastAsia"/>
        </w:rPr>
        <w:t>4.5</w:t>
      </w:r>
      <w:r>
        <w:rPr>
          <w:rStyle w:val="18"/>
          <w:rFonts w:hint="eastAsia"/>
        </w:rPr>
        <w:tab/>
      </w:r>
      <w:r>
        <w:rPr>
          <w:rStyle w:val="18"/>
          <w:rFonts w:hint="eastAsia"/>
        </w:rPr>
        <w:t>保险金申请人</w:t>
      </w:r>
    </w:p>
    <w:p>
      <w:pPr>
        <w:pStyle w:val="24"/>
        <w:ind w:left="945" w:leftChars="450" w:firstLine="422"/>
        <w:rPr>
          <w:rFonts w:asciiTheme="minorEastAsia" w:hAnsiTheme="minorEastAsia" w:eastAsiaTheme="minorEastAsia"/>
          <w:szCs w:val="21"/>
        </w:rPr>
      </w:pPr>
      <w:r>
        <w:rPr>
          <w:rStyle w:val="18"/>
          <w:rFonts w:asciiTheme="minorEastAsia" w:hAnsiTheme="minorEastAsia" w:eastAsiaTheme="minorEastAsia" w:cstheme="minorEastAsia"/>
          <w:b/>
          <w:bCs/>
          <w:szCs w:val="21"/>
        </w:rPr>
        <w:fldChar w:fldCharType="end"/>
      </w:r>
      <w:r>
        <w:rPr>
          <w:rFonts w:hint="eastAsia" w:asciiTheme="minorEastAsia" w:hAnsiTheme="minorEastAsia" w:eastAsiaTheme="minorEastAsia"/>
          <w:szCs w:val="21"/>
        </w:rPr>
        <w:t>本附加险合同的保险金申请人是指被保险人本人。</w:t>
      </w:r>
    </w:p>
    <w:p>
      <w:pPr>
        <w:pStyle w:val="24"/>
        <w:ind w:left="945" w:leftChars="450"/>
        <w:rPr>
          <w:rFonts w:asciiTheme="minorEastAsia" w:hAnsiTheme="minorEastAsia" w:eastAsiaTheme="minorEastAsia"/>
          <w:szCs w:val="21"/>
        </w:rPr>
      </w:pPr>
    </w:p>
    <w:sectPr>
      <w:footerReference r:id="rId3" w:type="default"/>
      <w:footerReference r:id="rId4" w:type="even"/>
      <w:pgSz w:w="11906" w:h="16838"/>
      <w:pgMar w:top="1440" w:right="1797" w:bottom="1440" w:left="1797" w:header="851" w:footer="1057" w:gutter="0"/>
      <w:cols w:space="420" w:num="1"/>
      <w:docGrid w:type="lines" w:linePitch="312" w:charSpace="22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1243106439"/>
      <w:docPartObj>
        <w:docPartGallery w:val="AutoText"/>
      </w:docPartObj>
    </w:sdtPr>
    <w:sdtEndPr>
      <w:rPr>
        <w:sz w:val="16"/>
        <w:szCs w:val="16"/>
      </w:rPr>
    </w:sdtEndPr>
    <w:sdtContent>
      <w:sdt>
        <w:sdtPr>
          <w:rPr>
            <w:sz w:val="16"/>
            <w:szCs w:val="16"/>
          </w:rPr>
          <w:id w:val="1728636285"/>
          <w:docPartObj>
            <w:docPartGallery w:val="AutoText"/>
          </w:docPartObj>
        </w:sdtPr>
        <w:sdtEndPr>
          <w:rPr>
            <w:sz w:val="16"/>
            <w:szCs w:val="16"/>
          </w:rPr>
        </w:sdtEndPr>
        <w:sdtContent>
          <w:p>
            <w:pPr>
              <w:pStyle w:val="7"/>
              <w:jc w:val="center"/>
              <w:rPr>
                <w:sz w:val="16"/>
                <w:szCs w:val="16"/>
              </w:rPr>
            </w:pPr>
            <w:r>
              <w:rPr>
                <w:sz w:val="16"/>
                <w:szCs w:val="16"/>
                <w:lang w:val="zh-CN"/>
              </w:rPr>
              <w:t xml:space="preserve"> </w:t>
            </w:r>
            <w:r>
              <w:rPr>
                <w:bCs/>
                <w:sz w:val="16"/>
                <w:szCs w:val="16"/>
              </w:rPr>
              <w:fldChar w:fldCharType="begin"/>
            </w:r>
            <w:r>
              <w:rPr>
                <w:bCs/>
                <w:sz w:val="16"/>
                <w:szCs w:val="16"/>
              </w:rPr>
              <w:instrText xml:space="preserve">PAGE</w:instrText>
            </w:r>
            <w:r>
              <w:rPr>
                <w:bCs/>
                <w:sz w:val="16"/>
                <w:szCs w:val="16"/>
              </w:rPr>
              <w:fldChar w:fldCharType="separate"/>
            </w:r>
            <w:r>
              <w:rPr>
                <w:bCs/>
                <w:sz w:val="16"/>
                <w:szCs w:val="16"/>
              </w:rPr>
              <w:t>3</w:t>
            </w:r>
            <w:r>
              <w:rPr>
                <w:bCs/>
                <w:sz w:val="16"/>
                <w:szCs w:val="16"/>
              </w:rPr>
              <w:fldChar w:fldCharType="end"/>
            </w:r>
            <w:r>
              <w:rPr>
                <w:sz w:val="16"/>
                <w:szCs w:val="16"/>
                <w:lang w:val="zh-CN"/>
              </w:rPr>
              <w:t xml:space="preserve"> / </w:t>
            </w:r>
            <w:r>
              <w:rPr>
                <w:bCs/>
                <w:sz w:val="16"/>
                <w:szCs w:val="16"/>
              </w:rPr>
              <w:fldChar w:fldCharType="begin"/>
            </w:r>
            <w:r>
              <w:rPr>
                <w:bCs/>
                <w:sz w:val="16"/>
                <w:szCs w:val="16"/>
              </w:rPr>
              <w:instrText xml:space="preserve">NUMPAGES</w:instrText>
            </w:r>
            <w:r>
              <w:rPr>
                <w:bCs/>
                <w:sz w:val="16"/>
                <w:szCs w:val="16"/>
              </w:rPr>
              <w:fldChar w:fldCharType="separate"/>
            </w:r>
            <w:r>
              <w:rPr>
                <w:bCs/>
                <w:sz w:val="16"/>
                <w:szCs w:val="16"/>
              </w:rPr>
              <w:t>3</w:t>
            </w:r>
            <w:r>
              <w:rPr>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30B6"/>
    <w:rsid w:val="00010CFE"/>
    <w:rsid w:val="00011CCF"/>
    <w:rsid w:val="00014942"/>
    <w:rsid w:val="00016389"/>
    <w:rsid w:val="000200DC"/>
    <w:rsid w:val="00021572"/>
    <w:rsid w:val="00024C72"/>
    <w:rsid w:val="000325EA"/>
    <w:rsid w:val="000348A2"/>
    <w:rsid w:val="00040734"/>
    <w:rsid w:val="00043705"/>
    <w:rsid w:val="00046613"/>
    <w:rsid w:val="000516ED"/>
    <w:rsid w:val="00053998"/>
    <w:rsid w:val="0005672F"/>
    <w:rsid w:val="000655A4"/>
    <w:rsid w:val="00071D5C"/>
    <w:rsid w:val="00072122"/>
    <w:rsid w:val="00073ED4"/>
    <w:rsid w:val="00080A8F"/>
    <w:rsid w:val="00081A91"/>
    <w:rsid w:val="00083859"/>
    <w:rsid w:val="00083896"/>
    <w:rsid w:val="00091C64"/>
    <w:rsid w:val="0009434A"/>
    <w:rsid w:val="00094D36"/>
    <w:rsid w:val="000A3655"/>
    <w:rsid w:val="000A3C8C"/>
    <w:rsid w:val="000B2DAF"/>
    <w:rsid w:val="000B6044"/>
    <w:rsid w:val="000C075F"/>
    <w:rsid w:val="000C2DAF"/>
    <w:rsid w:val="000D6CB2"/>
    <w:rsid w:val="000D7055"/>
    <w:rsid w:val="000E1B33"/>
    <w:rsid w:val="000E224F"/>
    <w:rsid w:val="000E2FAA"/>
    <w:rsid w:val="000E30EB"/>
    <w:rsid w:val="000E5D25"/>
    <w:rsid w:val="000E7928"/>
    <w:rsid w:val="000F344C"/>
    <w:rsid w:val="000F34B5"/>
    <w:rsid w:val="000F380E"/>
    <w:rsid w:val="000F638A"/>
    <w:rsid w:val="000F710B"/>
    <w:rsid w:val="000F752C"/>
    <w:rsid w:val="00105FD3"/>
    <w:rsid w:val="00113767"/>
    <w:rsid w:val="00114743"/>
    <w:rsid w:val="001160B6"/>
    <w:rsid w:val="0011744D"/>
    <w:rsid w:val="001219ED"/>
    <w:rsid w:val="00122BE1"/>
    <w:rsid w:val="00122C0D"/>
    <w:rsid w:val="0012366C"/>
    <w:rsid w:val="00126E40"/>
    <w:rsid w:val="001302F0"/>
    <w:rsid w:val="00130A25"/>
    <w:rsid w:val="00131E41"/>
    <w:rsid w:val="0013588A"/>
    <w:rsid w:val="00135E74"/>
    <w:rsid w:val="00137E55"/>
    <w:rsid w:val="00143221"/>
    <w:rsid w:val="001432C7"/>
    <w:rsid w:val="00144C5C"/>
    <w:rsid w:val="00155A5C"/>
    <w:rsid w:val="00161A2A"/>
    <w:rsid w:val="0016214C"/>
    <w:rsid w:val="0016533C"/>
    <w:rsid w:val="00165CD2"/>
    <w:rsid w:val="00166AB5"/>
    <w:rsid w:val="001673CA"/>
    <w:rsid w:val="001673CB"/>
    <w:rsid w:val="00174DD9"/>
    <w:rsid w:val="001800EF"/>
    <w:rsid w:val="001804B0"/>
    <w:rsid w:val="0018346B"/>
    <w:rsid w:val="00191002"/>
    <w:rsid w:val="00192AE5"/>
    <w:rsid w:val="00192FCA"/>
    <w:rsid w:val="001A5C12"/>
    <w:rsid w:val="001A73B7"/>
    <w:rsid w:val="001A7C8F"/>
    <w:rsid w:val="001B01DB"/>
    <w:rsid w:val="001B130B"/>
    <w:rsid w:val="001B49F4"/>
    <w:rsid w:val="001B5030"/>
    <w:rsid w:val="001B6F99"/>
    <w:rsid w:val="001C4CB6"/>
    <w:rsid w:val="001C610F"/>
    <w:rsid w:val="001D0927"/>
    <w:rsid w:val="001D2409"/>
    <w:rsid w:val="001D4F29"/>
    <w:rsid w:val="001E0447"/>
    <w:rsid w:val="001E2303"/>
    <w:rsid w:val="001E26D2"/>
    <w:rsid w:val="001E45F1"/>
    <w:rsid w:val="001E591F"/>
    <w:rsid w:val="001F1E38"/>
    <w:rsid w:val="001F32B5"/>
    <w:rsid w:val="001F5B1E"/>
    <w:rsid w:val="00200BB0"/>
    <w:rsid w:val="00201077"/>
    <w:rsid w:val="002010C5"/>
    <w:rsid w:val="002024EE"/>
    <w:rsid w:val="00204075"/>
    <w:rsid w:val="002049B7"/>
    <w:rsid w:val="0020529C"/>
    <w:rsid w:val="002054AA"/>
    <w:rsid w:val="00207B9A"/>
    <w:rsid w:val="002116F5"/>
    <w:rsid w:val="00213A22"/>
    <w:rsid w:val="00213CED"/>
    <w:rsid w:val="0022019F"/>
    <w:rsid w:val="00232DE1"/>
    <w:rsid w:val="00236741"/>
    <w:rsid w:val="00237FAB"/>
    <w:rsid w:val="00242F63"/>
    <w:rsid w:val="00247E2A"/>
    <w:rsid w:val="00250BA5"/>
    <w:rsid w:val="00251ACA"/>
    <w:rsid w:val="00252710"/>
    <w:rsid w:val="00262EB3"/>
    <w:rsid w:val="00263C5E"/>
    <w:rsid w:val="00265E00"/>
    <w:rsid w:val="00266A55"/>
    <w:rsid w:val="00270036"/>
    <w:rsid w:val="00271FF5"/>
    <w:rsid w:val="00273963"/>
    <w:rsid w:val="0027397F"/>
    <w:rsid w:val="00281B04"/>
    <w:rsid w:val="00284B99"/>
    <w:rsid w:val="00290B21"/>
    <w:rsid w:val="00290CE5"/>
    <w:rsid w:val="002915B6"/>
    <w:rsid w:val="002933F6"/>
    <w:rsid w:val="00293F3B"/>
    <w:rsid w:val="0029691F"/>
    <w:rsid w:val="00296FE2"/>
    <w:rsid w:val="002A24C5"/>
    <w:rsid w:val="002A3079"/>
    <w:rsid w:val="002A41A5"/>
    <w:rsid w:val="002A547A"/>
    <w:rsid w:val="002B0566"/>
    <w:rsid w:val="002B1C3E"/>
    <w:rsid w:val="002B48BD"/>
    <w:rsid w:val="002B5931"/>
    <w:rsid w:val="002B6454"/>
    <w:rsid w:val="002B70FB"/>
    <w:rsid w:val="002C0E33"/>
    <w:rsid w:val="002C0F6E"/>
    <w:rsid w:val="002C476F"/>
    <w:rsid w:val="002C55CC"/>
    <w:rsid w:val="002C6F14"/>
    <w:rsid w:val="002D1CE0"/>
    <w:rsid w:val="002D2DD7"/>
    <w:rsid w:val="002D3661"/>
    <w:rsid w:val="002D3F72"/>
    <w:rsid w:val="002D5BC3"/>
    <w:rsid w:val="002E13A4"/>
    <w:rsid w:val="002E1BE2"/>
    <w:rsid w:val="002E4D2C"/>
    <w:rsid w:val="002E4FAD"/>
    <w:rsid w:val="002E7721"/>
    <w:rsid w:val="002E79EC"/>
    <w:rsid w:val="002F20CA"/>
    <w:rsid w:val="002F2326"/>
    <w:rsid w:val="002F30BA"/>
    <w:rsid w:val="002F5797"/>
    <w:rsid w:val="002F784C"/>
    <w:rsid w:val="003004B0"/>
    <w:rsid w:val="003024AA"/>
    <w:rsid w:val="00303B2C"/>
    <w:rsid w:val="003059EE"/>
    <w:rsid w:val="00316A33"/>
    <w:rsid w:val="003227AD"/>
    <w:rsid w:val="00327582"/>
    <w:rsid w:val="00327FFA"/>
    <w:rsid w:val="00330591"/>
    <w:rsid w:val="003307BE"/>
    <w:rsid w:val="003309A8"/>
    <w:rsid w:val="003422A0"/>
    <w:rsid w:val="00342828"/>
    <w:rsid w:val="0034330D"/>
    <w:rsid w:val="0035240D"/>
    <w:rsid w:val="003553FD"/>
    <w:rsid w:val="00355A45"/>
    <w:rsid w:val="00360F10"/>
    <w:rsid w:val="00361036"/>
    <w:rsid w:val="0036328F"/>
    <w:rsid w:val="003650A5"/>
    <w:rsid w:val="00365C60"/>
    <w:rsid w:val="00372DD7"/>
    <w:rsid w:val="003730AA"/>
    <w:rsid w:val="003744F9"/>
    <w:rsid w:val="003755C1"/>
    <w:rsid w:val="00376512"/>
    <w:rsid w:val="00376C05"/>
    <w:rsid w:val="00385F0B"/>
    <w:rsid w:val="003872D7"/>
    <w:rsid w:val="00387B13"/>
    <w:rsid w:val="003906E6"/>
    <w:rsid w:val="00392739"/>
    <w:rsid w:val="00397366"/>
    <w:rsid w:val="003A1D12"/>
    <w:rsid w:val="003A288E"/>
    <w:rsid w:val="003A2982"/>
    <w:rsid w:val="003A2F4F"/>
    <w:rsid w:val="003A3783"/>
    <w:rsid w:val="003A556F"/>
    <w:rsid w:val="003A628A"/>
    <w:rsid w:val="003A75E1"/>
    <w:rsid w:val="003A7A5B"/>
    <w:rsid w:val="003B37D7"/>
    <w:rsid w:val="003B3D7C"/>
    <w:rsid w:val="003B4984"/>
    <w:rsid w:val="003C0DF5"/>
    <w:rsid w:val="003C0ECB"/>
    <w:rsid w:val="003C0F1B"/>
    <w:rsid w:val="003C0FF0"/>
    <w:rsid w:val="003C19F2"/>
    <w:rsid w:val="003D21A0"/>
    <w:rsid w:val="003D22D3"/>
    <w:rsid w:val="003D4360"/>
    <w:rsid w:val="003D592B"/>
    <w:rsid w:val="003D5B01"/>
    <w:rsid w:val="003D61B3"/>
    <w:rsid w:val="003F1467"/>
    <w:rsid w:val="003F50F1"/>
    <w:rsid w:val="003F5584"/>
    <w:rsid w:val="003F56BB"/>
    <w:rsid w:val="004015E0"/>
    <w:rsid w:val="00402DA1"/>
    <w:rsid w:val="00410A08"/>
    <w:rsid w:val="00411AC1"/>
    <w:rsid w:val="00433775"/>
    <w:rsid w:val="004345AB"/>
    <w:rsid w:val="0043481C"/>
    <w:rsid w:val="00435050"/>
    <w:rsid w:val="00436B1D"/>
    <w:rsid w:val="00441CD5"/>
    <w:rsid w:val="004514E9"/>
    <w:rsid w:val="00455CB6"/>
    <w:rsid w:val="00461A56"/>
    <w:rsid w:val="0046451A"/>
    <w:rsid w:val="00464B09"/>
    <w:rsid w:val="00471150"/>
    <w:rsid w:val="004725D7"/>
    <w:rsid w:val="00474A57"/>
    <w:rsid w:val="00475CA0"/>
    <w:rsid w:val="00481BFD"/>
    <w:rsid w:val="00481DB7"/>
    <w:rsid w:val="00483444"/>
    <w:rsid w:val="004906D7"/>
    <w:rsid w:val="004913B0"/>
    <w:rsid w:val="00494ECB"/>
    <w:rsid w:val="0049563F"/>
    <w:rsid w:val="004A1C55"/>
    <w:rsid w:val="004A25B7"/>
    <w:rsid w:val="004A2D25"/>
    <w:rsid w:val="004A3DCE"/>
    <w:rsid w:val="004A4B9C"/>
    <w:rsid w:val="004A79CA"/>
    <w:rsid w:val="004B139E"/>
    <w:rsid w:val="004B2A59"/>
    <w:rsid w:val="004C32C8"/>
    <w:rsid w:val="004C4128"/>
    <w:rsid w:val="004C4A4F"/>
    <w:rsid w:val="004C6874"/>
    <w:rsid w:val="004D2A2D"/>
    <w:rsid w:val="004D38B7"/>
    <w:rsid w:val="004D5E8C"/>
    <w:rsid w:val="004D782D"/>
    <w:rsid w:val="004E6AC4"/>
    <w:rsid w:val="004F13E5"/>
    <w:rsid w:val="004F2D6A"/>
    <w:rsid w:val="004F458B"/>
    <w:rsid w:val="004F45F0"/>
    <w:rsid w:val="004F4EF3"/>
    <w:rsid w:val="005109CD"/>
    <w:rsid w:val="00514607"/>
    <w:rsid w:val="00517305"/>
    <w:rsid w:val="0052021D"/>
    <w:rsid w:val="005213E1"/>
    <w:rsid w:val="005233AA"/>
    <w:rsid w:val="005236D7"/>
    <w:rsid w:val="00525A9C"/>
    <w:rsid w:val="00526D1B"/>
    <w:rsid w:val="00532765"/>
    <w:rsid w:val="00535B81"/>
    <w:rsid w:val="0053614E"/>
    <w:rsid w:val="00537D1B"/>
    <w:rsid w:val="005400E4"/>
    <w:rsid w:val="00541927"/>
    <w:rsid w:val="005435E3"/>
    <w:rsid w:val="0054678E"/>
    <w:rsid w:val="00555C3A"/>
    <w:rsid w:val="005604BE"/>
    <w:rsid w:val="00561902"/>
    <w:rsid w:val="005672C8"/>
    <w:rsid w:val="00567534"/>
    <w:rsid w:val="00567B96"/>
    <w:rsid w:val="005700DC"/>
    <w:rsid w:val="00582838"/>
    <w:rsid w:val="005834ED"/>
    <w:rsid w:val="005948C3"/>
    <w:rsid w:val="00595988"/>
    <w:rsid w:val="00597421"/>
    <w:rsid w:val="005A1837"/>
    <w:rsid w:val="005A7C59"/>
    <w:rsid w:val="005B001D"/>
    <w:rsid w:val="005B0093"/>
    <w:rsid w:val="005B0273"/>
    <w:rsid w:val="005B2F46"/>
    <w:rsid w:val="005B779E"/>
    <w:rsid w:val="005C2FC3"/>
    <w:rsid w:val="005C6C6C"/>
    <w:rsid w:val="005C73B6"/>
    <w:rsid w:val="005D3CC0"/>
    <w:rsid w:val="005D4BB3"/>
    <w:rsid w:val="005D6DE9"/>
    <w:rsid w:val="005E0383"/>
    <w:rsid w:val="005E096B"/>
    <w:rsid w:val="005E3DA4"/>
    <w:rsid w:val="005E48E0"/>
    <w:rsid w:val="005F204F"/>
    <w:rsid w:val="005F7E4A"/>
    <w:rsid w:val="006022DF"/>
    <w:rsid w:val="00602E03"/>
    <w:rsid w:val="00604F70"/>
    <w:rsid w:val="00605F73"/>
    <w:rsid w:val="00606B1A"/>
    <w:rsid w:val="00612011"/>
    <w:rsid w:val="006178A5"/>
    <w:rsid w:val="00623881"/>
    <w:rsid w:val="00625B17"/>
    <w:rsid w:val="00627CB2"/>
    <w:rsid w:val="0063381A"/>
    <w:rsid w:val="00634F81"/>
    <w:rsid w:val="006351F1"/>
    <w:rsid w:val="006359DE"/>
    <w:rsid w:val="00636B69"/>
    <w:rsid w:val="006421D3"/>
    <w:rsid w:val="00642252"/>
    <w:rsid w:val="0064255B"/>
    <w:rsid w:val="0065046D"/>
    <w:rsid w:val="006556FD"/>
    <w:rsid w:val="00660BB6"/>
    <w:rsid w:val="00663242"/>
    <w:rsid w:val="00663B24"/>
    <w:rsid w:val="00665B2A"/>
    <w:rsid w:val="00672E76"/>
    <w:rsid w:val="00674DB5"/>
    <w:rsid w:val="00682087"/>
    <w:rsid w:val="00682ACB"/>
    <w:rsid w:val="00685258"/>
    <w:rsid w:val="00687362"/>
    <w:rsid w:val="006873A2"/>
    <w:rsid w:val="006903D6"/>
    <w:rsid w:val="00691B67"/>
    <w:rsid w:val="006A0FE9"/>
    <w:rsid w:val="006B13A5"/>
    <w:rsid w:val="006B2C69"/>
    <w:rsid w:val="006C45AD"/>
    <w:rsid w:val="006C6CDF"/>
    <w:rsid w:val="006C6D36"/>
    <w:rsid w:val="006D1A3C"/>
    <w:rsid w:val="006D23A3"/>
    <w:rsid w:val="006D36E8"/>
    <w:rsid w:val="006D7B60"/>
    <w:rsid w:val="006F0BF7"/>
    <w:rsid w:val="006F0E16"/>
    <w:rsid w:val="006F1AAB"/>
    <w:rsid w:val="006F3EC7"/>
    <w:rsid w:val="006F4C6C"/>
    <w:rsid w:val="00703BFE"/>
    <w:rsid w:val="007057D8"/>
    <w:rsid w:val="00707AC2"/>
    <w:rsid w:val="00711FCE"/>
    <w:rsid w:val="00712691"/>
    <w:rsid w:val="00714ADD"/>
    <w:rsid w:val="00726107"/>
    <w:rsid w:val="00727254"/>
    <w:rsid w:val="00731DCD"/>
    <w:rsid w:val="00734883"/>
    <w:rsid w:val="00743954"/>
    <w:rsid w:val="00745399"/>
    <w:rsid w:val="00753024"/>
    <w:rsid w:val="00753A99"/>
    <w:rsid w:val="0076239C"/>
    <w:rsid w:val="00762979"/>
    <w:rsid w:val="007640FC"/>
    <w:rsid w:val="00765175"/>
    <w:rsid w:val="00773926"/>
    <w:rsid w:val="007752AA"/>
    <w:rsid w:val="00775708"/>
    <w:rsid w:val="00776A4A"/>
    <w:rsid w:val="00781633"/>
    <w:rsid w:val="007824EB"/>
    <w:rsid w:val="00782AF6"/>
    <w:rsid w:val="007901B7"/>
    <w:rsid w:val="0079077B"/>
    <w:rsid w:val="00793DC4"/>
    <w:rsid w:val="007958FF"/>
    <w:rsid w:val="00797D0F"/>
    <w:rsid w:val="007A3268"/>
    <w:rsid w:val="007A52F1"/>
    <w:rsid w:val="007A5794"/>
    <w:rsid w:val="007B3C2B"/>
    <w:rsid w:val="007B4CE4"/>
    <w:rsid w:val="007C3A38"/>
    <w:rsid w:val="007C4619"/>
    <w:rsid w:val="007C7092"/>
    <w:rsid w:val="007D1357"/>
    <w:rsid w:val="007D2354"/>
    <w:rsid w:val="007D2945"/>
    <w:rsid w:val="007D6E57"/>
    <w:rsid w:val="007D7FB7"/>
    <w:rsid w:val="007E1325"/>
    <w:rsid w:val="007E258A"/>
    <w:rsid w:val="007E5F73"/>
    <w:rsid w:val="007E6178"/>
    <w:rsid w:val="007E7BCE"/>
    <w:rsid w:val="007F5BC7"/>
    <w:rsid w:val="0080129A"/>
    <w:rsid w:val="008049D8"/>
    <w:rsid w:val="008068F6"/>
    <w:rsid w:val="008126DE"/>
    <w:rsid w:val="008149C8"/>
    <w:rsid w:val="00815F16"/>
    <w:rsid w:val="0082154D"/>
    <w:rsid w:val="0082284F"/>
    <w:rsid w:val="008242DC"/>
    <w:rsid w:val="00831CFB"/>
    <w:rsid w:val="00832B5D"/>
    <w:rsid w:val="00835E65"/>
    <w:rsid w:val="00835EDD"/>
    <w:rsid w:val="0083634B"/>
    <w:rsid w:val="00844805"/>
    <w:rsid w:val="008457BA"/>
    <w:rsid w:val="00851109"/>
    <w:rsid w:val="008565D7"/>
    <w:rsid w:val="00856C44"/>
    <w:rsid w:val="00870C05"/>
    <w:rsid w:val="00873CB1"/>
    <w:rsid w:val="00874EB7"/>
    <w:rsid w:val="0087524E"/>
    <w:rsid w:val="00875710"/>
    <w:rsid w:val="00875F65"/>
    <w:rsid w:val="00876484"/>
    <w:rsid w:val="00876DF3"/>
    <w:rsid w:val="00880358"/>
    <w:rsid w:val="0088525C"/>
    <w:rsid w:val="00886164"/>
    <w:rsid w:val="008865B3"/>
    <w:rsid w:val="00887B78"/>
    <w:rsid w:val="008913EA"/>
    <w:rsid w:val="00894707"/>
    <w:rsid w:val="008950C8"/>
    <w:rsid w:val="008A171A"/>
    <w:rsid w:val="008A2B19"/>
    <w:rsid w:val="008A3D5B"/>
    <w:rsid w:val="008B474E"/>
    <w:rsid w:val="008B5C70"/>
    <w:rsid w:val="008B64DA"/>
    <w:rsid w:val="008C073D"/>
    <w:rsid w:val="008C1457"/>
    <w:rsid w:val="008C1C83"/>
    <w:rsid w:val="008C2F97"/>
    <w:rsid w:val="008C5B99"/>
    <w:rsid w:val="008D17D1"/>
    <w:rsid w:val="008E0902"/>
    <w:rsid w:val="008E0DCB"/>
    <w:rsid w:val="008E1EF5"/>
    <w:rsid w:val="008E2625"/>
    <w:rsid w:val="008E632A"/>
    <w:rsid w:val="008E69E2"/>
    <w:rsid w:val="008E6A32"/>
    <w:rsid w:val="008F19EC"/>
    <w:rsid w:val="008F5A76"/>
    <w:rsid w:val="009007EA"/>
    <w:rsid w:val="00901293"/>
    <w:rsid w:val="009065C2"/>
    <w:rsid w:val="009128A2"/>
    <w:rsid w:val="00913B26"/>
    <w:rsid w:val="0091421E"/>
    <w:rsid w:val="0092238A"/>
    <w:rsid w:val="0092760E"/>
    <w:rsid w:val="009304CA"/>
    <w:rsid w:val="0093293A"/>
    <w:rsid w:val="00940279"/>
    <w:rsid w:val="009500C5"/>
    <w:rsid w:val="009515D6"/>
    <w:rsid w:val="0095333C"/>
    <w:rsid w:val="009538F4"/>
    <w:rsid w:val="00964FB6"/>
    <w:rsid w:val="009661FB"/>
    <w:rsid w:val="00970BE0"/>
    <w:rsid w:val="0097130E"/>
    <w:rsid w:val="00971A09"/>
    <w:rsid w:val="00987A59"/>
    <w:rsid w:val="009900AE"/>
    <w:rsid w:val="0099062C"/>
    <w:rsid w:val="00990CEF"/>
    <w:rsid w:val="00992422"/>
    <w:rsid w:val="0099662E"/>
    <w:rsid w:val="00996897"/>
    <w:rsid w:val="009A06DC"/>
    <w:rsid w:val="009A2D63"/>
    <w:rsid w:val="009A4906"/>
    <w:rsid w:val="009A5656"/>
    <w:rsid w:val="009B165A"/>
    <w:rsid w:val="009B1B8D"/>
    <w:rsid w:val="009B32B1"/>
    <w:rsid w:val="009D5AE4"/>
    <w:rsid w:val="009D7241"/>
    <w:rsid w:val="009D727D"/>
    <w:rsid w:val="009E154D"/>
    <w:rsid w:val="009E188B"/>
    <w:rsid w:val="009E2B46"/>
    <w:rsid w:val="009E4453"/>
    <w:rsid w:val="009E5BCB"/>
    <w:rsid w:val="009E5FE4"/>
    <w:rsid w:val="009E68D7"/>
    <w:rsid w:val="009E6B36"/>
    <w:rsid w:val="009F0584"/>
    <w:rsid w:val="009F7BE9"/>
    <w:rsid w:val="00A00AA0"/>
    <w:rsid w:val="00A016D1"/>
    <w:rsid w:val="00A14901"/>
    <w:rsid w:val="00A14A9C"/>
    <w:rsid w:val="00A22B8C"/>
    <w:rsid w:val="00A26DF1"/>
    <w:rsid w:val="00A3162E"/>
    <w:rsid w:val="00A34592"/>
    <w:rsid w:val="00A36700"/>
    <w:rsid w:val="00A37AA3"/>
    <w:rsid w:val="00A41DF3"/>
    <w:rsid w:val="00A42F1F"/>
    <w:rsid w:val="00A43DBE"/>
    <w:rsid w:val="00A44EE3"/>
    <w:rsid w:val="00A479E5"/>
    <w:rsid w:val="00A520E9"/>
    <w:rsid w:val="00A53A8D"/>
    <w:rsid w:val="00A53F1B"/>
    <w:rsid w:val="00A564BE"/>
    <w:rsid w:val="00A602E5"/>
    <w:rsid w:val="00A60D93"/>
    <w:rsid w:val="00A72ACD"/>
    <w:rsid w:val="00A748DB"/>
    <w:rsid w:val="00A75E6C"/>
    <w:rsid w:val="00A81749"/>
    <w:rsid w:val="00A87D02"/>
    <w:rsid w:val="00A91993"/>
    <w:rsid w:val="00A94981"/>
    <w:rsid w:val="00A94DD2"/>
    <w:rsid w:val="00AA07DB"/>
    <w:rsid w:val="00AA34D0"/>
    <w:rsid w:val="00AA3BFD"/>
    <w:rsid w:val="00AA42F0"/>
    <w:rsid w:val="00AA49E8"/>
    <w:rsid w:val="00AA5F75"/>
    <w:rsid w:val="00AB0C25"/>
    <w:rsid w:val="00AB104D"/>
    <w:rsid w:val="00AB1918"/>
    <w:rsid w:val="00AB22B0"/>
    <w:rsid w:val="00AB4FDE"/>
    <w:rsid w:val="00AB6C06"/>
    <w:rsid w:val="00AC53F0"/>
    <w:rsid w:val="00AD06E1"/>
    <w:rsid w:val="00AD0FEF"/>
    <w:rsid w:val="00AD18E6"/>
    <w:rsid w:val="00AD32D3"/>
    <w:rsid w:val="00AD5D53"/>
    <w:rsid w:val="00AD7910"/>
    <w:rsid w:val="00AE1562"/>
    <w:rsid w:val="00AE4249"/>
    <w:rsid w:val="00AE72A1"/>
    <w:rsid w:val="00AF1235"/>
    <w:rsid w:val="00AF3E84"/>
    <w:rsid w:val="00AF4C42"/>
    <w:rsid w:val="00AF6A11"/>
    <w:rsid w:val="00AF7D33"/>
    <w:rsid w:val="00B00FBB"/>
    <w:rsid w:val="00B01089"/>
    <w:rsid w:val="00B01808"/>
    <w:rsid w:val="00B0198C"/>
    <w:rsid w:val="00B02366"/>
    <w:rsid w:val="00B045F9"/>
    <w:rsid w:val="00B1066A"/>
    <w:rsid w:val="00B11980"/>
    <w:rsid w:val="00B13FA8"/>
    <w:rsid w:val="00B21570"/>
    <w:rsid w:val="00B2769C"/>
    <w:rsid w:val="00B33B41"/>
    <w:rsid w:val="00B36128"/>
    <w:rsid w:val="00B40FA7"/>
    <w:rsid w:val="00B410FE"/>
    <w:rsid w:val="00B41770"/>
    <w:rsid w:val="00B42504"/>
    <w:rsid w:val="00B430D0"/>
    <w:rsid w:val="00B4350D"/>
    <w:rsid w:val="00B44377"/>
    <w:rsid w:val="00B450B8"/>
    <w:rsid w:val="00B51907"/>
    <w:rsid w:val="00B52750"/>
    <w:rsid w:val="00B53610"/>
    <w:rsid w:val="00B54A69"/>
    <w:rsid w:val="00B57AE7"/>
    <w:rsid w:val="00B60D5E"/>
    <w:rsid w:val="00B61117"/>
    <w:rsid w:val="00B62DB1"/>
    <w:rsid w:val="00B63D95"/>
    <w:rsid w:val="00B644F5"/>
    <w:rsid w:val="00B711AB"/>
    <w:rsid w:val="00B71DEC"/>
    <w:rsid w:val="00B767F9"/>
    <w:rsid w:val="00B84A48"/>
    <w:rsid w:val="00B84B6E"/>
    <w:rsid w:val="00B87A70"/>
    <w:rsid w:val="00B91E3C"/>
    <w:rsid w:val="00BA084C"/>
    <w:rsid w:val="00BA41F6"/>
    <w:rsid w:val="00BA488C"/>
    <w:rsid w:val="00BA7296"/>
    <w:rsid w:val="00BB2CF3"/>
    <w:rsid w:val="00BB4033"/>
    <w:rsid w:val="00BB568A"/>
    <w:rsid w:val="00BB597D"/>
    <w:rsid w:val="00BC4F1F"/>
    <w:rsid w:val="00BC515B"/>
    <w:rsid w:val="00BC6186"/>
    <w:rsid w:val="00BD12EC"/>
    <w:rsid w:val="00BD15D0"/>
    <w:rsid w:val="00BD16DE"/>
    <w:rsid w:val="00BD201A"/>
    <w:rsid w:val="00BD4332"/>
    <w:rsid w:val="00BE0188"/>
    <w:rsid w:val="00BE0CCF"/>
    <w:rsid w:val="00BE4CB2"/>
    <w:rsid w:val="00BE796B"/>
    <w:rsid w:val="00BF0FAD"/>
    <w:rsid w:val="00BF10A5"/>
    <w:rsid w:val="00BF13E5"/>
    <w:rsid w:val="00BF6366"/>
    <w:rsid w:val="00C03FFF"/>
    <w:rsid w:val="00C05763"/>
    <w:rsid w:val="00C0665A"/>
    <w:rsid w:val="00C07A21"/>
    <w:rsid w:val="00C10748"/>
    <w:rsid w:val="00C153BC"/>
    <w:rsid w:val="00C21DE3"/>
    <w:rsid w:val="00C2645A"/>
    <w:rsid w:val="00C30D7E"/>
    <w:rsid w:val="00C41A79"/>
    <w:rsid w:val="00C44A46"/>
    <w:rsid w:val="00C51DFD"/>
    <w:rsid w:val="00C562F9"/>
    <w:rsid w:val="00C611B9"/>
    <w:rsid w:val="00C64CBE"/>
    <w:rsid w:val="00C66BC6"/>
    <w:rsid w:val="00C772D7"/>
    <w:rsid w:val="00C77F60"/>
    <w:rsid w:val="00C825FB"/>
    <w:rsid w:val="00C86C10"/>
    <w:rsid w:val="00C936F3"/>
    <w:rsid w:val="00C967F8"/>
    <w:rsid w:val="00C96FC1"/>
    <w:rsid w:val="00CA3163"/>
    <w:rsid w:val="00CA609F"/>
    <w:rsid w:val="00CA64B4"/>
    <w:rsid w:val="00CB645B"/>
    <w:rsid w:val="00CC747E"/>
    <w:rsid w:val="00CC7BB9"/>
    <w:rsid w:val="00CD3762"/>
    <w:rsid w:val="00CE6AE5"/>
    <w:rsid w:val="00CF15DF"/>
    <w:rsid w:val="00CF2304"/>
    <w:rsid w:val="00CF4F19"/>
    <w:rsid w:val="00D003DD"/>
    <w:rsid w:val="00D01257"/>
    <w:rsid w:val="00D046FC"/>
    <w:rsid w:val="00D10D20"/>
    <w:rsid w:val="00D15160"/>
    <w:rsid w:val="00D2070B"/>
    <w:rsid w:val="00D24CBB"/>
    <w:rsid w:val="00D26EBF"/>
    <w:rsid w:val="00D33179"/>
    <w:rsid w:val="00D36886"/>
    <w:rsid w:val="00D37A93"/>
    <w:rsid w:val="00D37CD5"/>
    <w:rsid w:val="00D47E20"/>
    <w:rsid w:val="00D50DE7"/>
    <w:rsid w:val="00D516DE"/>
    <w:rsid w:val="00D51939"/>
    <w:rsid w:val="00D531AE"/>
    <w:rsid w:val="00D53992"/>
    <w:rsid w:val="00D54C02"/>
    <w:rsid w:val="00D5579D"/>
    <w:rsid w:val="00D55931"/>
    <w:rsid w:val="00D57E89"/>
    <w:rsid w:val="00D57FA0"/>
    <w:rsid w:val="00D6716B"/>
    <w:rsid w:val="00D731AF"/>
    <w:rsid w:val="00D76C39"/>
    <w:rsid w:val="00D806D5"/>
    <w:rsid w:val="00D83917"/>
    <w:rsid w:val="00D83AFD"/>
    <w:rsid w:val="00D87541"/>
    <w:rsid w:val="00D91540"/>
    <w:rsid w:val="00D92E72"/>
    <w:rsid w:val="00D96901"/>
    <w:rsid w:val="00DA4193"/>
    <w:rsid w:val="00DA5569"/>
    <w:rsid w:val="00DB4908"/>
    <w:rsid w:val="00DB6924"/>
    <w:rsid w:val="00DB7245"/>
    <w:rsid w:val="00DC0856"/>
    <w:rsid w:val="00DC3DC2"/>
    <w:rsid w:val="00DD0899"/>
    <w:rsid w:val="00DE57F3"/>
    <w:rsid w:val="00DE7A2C"/>
    <w:rsid w:val="00DF1499"/>
    <w:rsid w:val="00DF1E88"/>
    <w:rsid w:val="00DF1F17"/>
    <w:rsid w:val="00DF3D30"/>
    <w:rsid w:val="00DF6316"/>
    <w:rsid w:val="00E05A3E"/>
    <w:rsid w:val="00E134CF"/>
    <w:rsid w:val="00E14F11"/>
    <w:rsid w:val="00E21763"/>
    <w:rsid w:val="00E2545C"/>
    <w:rsid w:val="00E25EBE"/>
    <w:rsid w:val="00E26A1D"/>
    <w:rsid w:val="00E30675"/>
    <w:rsid w:val="00E31CB9"/>
    <w:rsid w:val="00E36B9E"/>
    <w:rsid w:val="00E4278A"/>
    <w:rsid w:val="00E462E1"/>
    <w:rsid w:val="00E519A9"/>
    <w:rsid w:val="00E6052E"/>
    <w:rsid w:val="00E615FA"/>
    <w:rsid w:val="00E67981"/>
    <w:rsid w:val="00E707DA"/>
    <w:rsid w:val="00E7226D"/>
    <w:rsid w:val="00E74157"/>
    <w:rsid w:val="00E74B1A"/>
    <w:rsid w:val="00E757C8"/>
    <w:rsid w:val="00E8103E"/>
    <w:rsid w:val="00E83F1D"/>
    <w:rsid w:val="00E909A5"/>
    <w:rsid w:val="00E9126F"/>
    <w:rsid w:val="00E91837"/>
    <w:rsid w:val="00E95890"/>
    <w:rsid w:val="00E95C6C"/>
    <w:rsid w:val="00EA070B"/>
    <w:rsid w:val="00EA070F"/>
    <w:rsid w:val="00EA14F6"/>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D1EE9"/>
    <w:rsid w:val="00ED75C8"/>
    <w:rsid w:val="00ED7BE2"/>
    <w:rsid w:val="00EE6DDD"/>
    <w:rsid w:val="00EF2AFB"/>
    <w:rsid w:val="00EF588F"/>
    <w:rsid w:val="00EF5F6B"/>
    <w:rsid w:val="00EF61D0"/>
    <w:rsid w:val="00EF6792"/>
    <w:rsid w:val="00F032C4"/>
    <w:rsid w:val="00F035E9"/>
    <w:rsid w:val="00F04831"/>
    <w:rsid w:val="00F04A09"/>
    <w:rsid w:val="00F06698"/>
    <w:rsid w:val="00F074DA"/>
    <w:rsid w:val="00F078AA"/>
    <w:rsid w:val="00F100A6"/>
    <w:rsid w:val="00F12BE5"/>
    <w:rsid w:val="00F17AF5"/>
    <w:rsid w:val="00F222A1"/>
    <w:rsid w:val="00F23E82"/>
    <w:rsid w:val="00F255C1"/>
    <w:rsid w:val="00F2763F"/>
    <w:rsid w:val="00F30F54"/>
    <w:rsid w:val="00F31A6A"/>
    <w:rsid w:val="00F370DB"/>
    <w:rsid w:val="00F448F9"/>
    <w:rsid w:val="00F46274"/>
    <w:rsid w:val="00F474ED"/>
    <w:rsid w:val="00F47F37"/>
    <w:rsid w:val="00F52A14"/>
    <w:rsid w:val="00F52B10"/>
    <w:rsid w:val="00F55CEA"/>
    <w:rsid w:val="00F56EB6"/>
    <w:rsid w:val="00F61F10"/>
    <w:rsid w:val="00F632DE"/>
    <w:rsid w:val="00F63D5C"/>
    <w:rsid w:val="00F705A2"/>
    <w:rsid w:val="00F70E01"/>
    <w:rsid w:val="00F70F8B"/>
    <w:rsid w:val="00F75529"/>
    <w:rsid w:val="00F76527"/>
    <w:rsid w:val="00F765BD"/>
    <w:rsid w:val="00F82D7F"/>
    <w:rsid w:val="00F83F53"/>
    <w:rsid w:val="00F85843"/>
    <w:rsid w:val="00F86E3A"/>
    <w:rsid w:val="00F91C21"/>
    <w:rsid w:val="00F9624B"/>
    <w:rsid w:val="00FA0263"/>
    <w:rsid w:val="00FA0E41"/>
    <w:rsid w:val="00FA1E99"/>
    <w:rsid w:val="00FA1F7D"/>
    <w:rsid w:val="00FA2B4D"/>
    <w:rsid w:val="00FA52DE"/>
    <w:rsid w:val="00FC2731"/>
    <w:rsid w:val="00FC3380"/>
    <w:rsid w:val="00FD036C"/>
    <w:rsid w:val="00FD0842"/>
    <w:rsid w:val="00FD2CCD"/>
    <w:rsid w:val="00FE1972"/>
    <w:rsid w:val="00FE3B63"/>
    <w:rsid w:val="00FE467D"/>
    <w:rsid w:val="00FE4DFB"/>
    <w:rsid w:val="00FE7BFD"/>
    <w:rsid w:val="00FF06BA"/>
    <w:rsid w:val="00FF2449"/>
    <w:rsid w:val="00FF354B"/>
    <w:rsid w:val="00FF3F41"/>
    <w:rsid w:val="00FF4420"/>
    <w:rsid w:val="00FF75E2"/>
    <w:rsid w:val="00FF7860"/>
    <w:rsid w:val="48E32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
    <w:pPr>
      <w:keepNext/>
      <w:keepLines/>
      <w:tabs>
        <w:tab w:val="left" w:pos="945"/>
      </w:tabs>
      <w:outlineLvl w:val="0"/>
    </w:pPr>
    <w:rPr>
      <w:rFonts w:asciiTheme="minorEastAsia" w:hAnsiTheme="minorEastAsia" w:eastAsiaTheme="minorEastAsia" w:cstheme="minorEastAsia"/>
      <w:b/>
      <w:bCs/>
      <w:kern w:val="44"/>
      <w:szCs w:val="21"/>
    </w:rPr>
  </w:style>
  <w:style w:type="paragraph" w:styleId="3">
    <w:name w:val="heading 2"/>
    <w:basedOn w:val="1"/>
    <w:next w:val="1"/>
    <w:link w:val="35"/>
    <w:unhideWhenUsed/>
    <w:qFormat/>
    <w:uiPriority w:val="9"/>
    <w:pPr>
      <w:keepNext/>
      <w:keepLines/>
      <w:tabs>
        <w:tab w:val="left" w:pos="945"/>
      </w:tabs>
      <w:outlineLvl w:val="1"/>
    </w:pPr>
    <w:rPr>
      <w:rFonts w:asciiTheme="minorEastAsia" w:hAnsiTheme="minorEastAsia" w:eastAsiaTheme="minorEastAsia" w:cstheme="minorEastAsia"/>
      <w:b/>
      <w:bCs/>
      <w:color w:val="000000" w:themeColor="text1"/>
      <w:szCs w:val="21"/>
      <w14:textFill>
        <w14:solidFill>
          <w14:schemeClr w14:val="tx1"/>
        </w14:solidFill>
      </w14:textFill>
    </w:rPr>
  </w:style>
  <w:style w:type="paragraph" w:styleId="4">
    <w:name w:val="heading 3"/>
    <w:basedOn w:val="1"/>
    <w:next w:val="1"/>
    <w:link w:val="36"/>
    <w:unhideWhenUsed/>
    <w:qFormat/>
    <w:uiPriority w:val="9"/>
    <w:pPr>
      <w:keepNext/>
      <w:keepLines/>
      <w:tabs>
        <w:tab w:val="left" w:pos="945"/>
      </w:tabs>
      <w:outlineLvl w:val="2"/>
    </w:pPr>
    <w:rPr>
      <w:rFonts w:asciiTheme="minorEastAsia" w:hAnsiTheme="minorEastAsia" w:eastAsiaTheme="minorEastAsia" w:cstheme="minorEastAsia"/>
      <w:b/>
      <w:bCs/>
      <w:color w:val="000000" w:themeColor="text1"/>
      <w:szCs w:val="21"/>
      <w14:textFill>
        <w14:solidFill>
          <w14:schemeClr w14:val="tx1"/>
        </w14:solidFill>
      </w14:textFill>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2"/>
    <w:uiPriority w:val="0"/>
    <w:pPr>
      <w:jc w:val="left"/>
    </w:pPr>
  </w:style>
  <w:style w:type="paragraph" w:styleId="6">
    <w:name w:val="Balloon Text"/>
    <w:basedOn w:val="1"/>
    <w:link w:val="26"/>
    <w:semiHidden/>
    <w:unhideWhenUsed/>
    <w:uiPriority w:val="99"/>
    <w:rPr>
      <w:sz w:val="18"/>
      <w:szCs w:val="18"/>
    </w:rPr>
  </w:style>
  <w:style w:type="paragraph" w:styleId="7">
    <w:name w:val="footer"/>
    <w:basedOn w:val="1"/>
    <w:link w:val="21"/>
    <w:uiPriority w:val="99"/>
    <w:pPr>
      <w:tabs>
        <w:tab w:val="center" w:pos="4153"/>
        <w:tab w:val="right" w:pos="8306"/>
      </w:tabs>
      <w:snapToGrid w:val="0"/>
      <w:jc w:val="left"/>
    </w:pPr>
    <w:rPr>
      <w:sz w:val="18"/>
      <w:szCs w:val="18"/>
    </w:rPr>
  </w:style>
  <w:style w:type="paragraph" w:styleId="8">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3"/>
    <w:uiPriority w:val="0"/>
    <w:pPr>
      <w:tabs>
        <w:tab w:val="left" w:pos="945"/>
      </w:tabs>
      <w:spacing w:before="25" w:beforeLines="25"/>
      <w:outlineLvl w:val="2"/>
    </w:pPr>
    <w:rPr>
      <w:rFonts w:asciiTheme="minorEastAsia" w:hAnsiTheme="minorEastAsia" w:eastAsiaTheme="minorEastAsia" w:cstheme="minorEastAsia"/>
      <w:b/>
      <w:bCs/>
      <w:kern w:val="28"/>
      <w:szCs w:val="21"/>
    </w:rPr>
  </w:style>
  <w:style w:type="paragraph" w:styleId="10">
    <w:name w:val="footnote text"/>
    <w:basedOn w:val="1"/>
    <w:link w:val="38"/>
    <w:semiHidden/>
    <w:unhideWhenUsed/>
    <w:uiPriority w:val="99"/>
    <w:pPr>
      <w:snapToGrid w:val="0"/>
      <w:jc w:val="left"/>
    </w:pPr>
    <w:rPr>
      <w:sz w:val="18"/>
      <w:szCs w:val="18"/>
    </w:rPr>
  </w:style>
  <w:style w:type="paragraph" w:styleId="11">
    <w:name w:val="Title"/>
    <w:basedOn w:val="1"/>
    <w:next w:val="1"/>
    <w:link w:val="23"/>
    <w:qFormat/>
    <w:uiPriority w:val="0"/>
    <w:pPr>
      <w:tabs>
        <w:tab w:val="left" w:pos="945"/>
      </w:tabs>
      <w:spacing w:before="25" w:beforeLines="25"/>
      <w:jc w:val="left"/>
      <w:outlineLvl w:val="1"/>
    </w:pPr>
    <w:rPr>
      <w:rFonts w:asciiTheme="minorEastAsia" w:hAnsiTheme="minorEastAsia" w:eastAsiaTheme="minorEastAsia" w:cstheme="minorEastAsia"/>
      <w:b/>
      <w:color w:val="000000" w:themeColor="text1"/>
      <w:szCs w:val="21"/>
      <w14:textFill>
        <w14:solidFill>
          <w14:schemeClr w14:val="tx1"/>
        </w14:solidFill>
      </w14:textFill>
    </w:rPr>
  </w:style>
  <w:style w:type="paragraph" w:styleId="12">
    <w:name w:val="annotation subject"/>
    <w:basedOn w:val="5"/>
    <w:next w:val="5"/>
    <w:link w:val="28"/>
    <w:semiHidden/>
    <w:unhideWhenUsed/>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iPriority w:val="0"/>
  </w:style>
  <w:style w:type="character" w:styleId="17">
    <w:name w:val="FollowedHyperlink"/>
    <w:basedOn w:val="15"/>
    <w:semiHidden/>
    <w:unhideWhenUsed/>
    <w:uiPriority w:val="99"/>
    <w:rPr>
      <w:color w:val="954F72" w:themeColor="followedHyperlink"/>
      <w:u w:val="single"/>
      <w14:textFill>
        <w14:solidFill>
          <w14:schemeClr w14:val="folHlink"/>
        </w14:solidFill>
      </w14:textFill>
    </w:rPr>
  </w:style>
  <w:style w:type="character" w:styleId="18">
    <w:name w:val="Hyperlink"/>
    <w:basedOn w:val="15"/>
    <w:unhideWhenUsed/>
    <w:uiPriority w:val="99"/>
    <w:rPr>
      <w:color w:val="0563C1" w:themeColor="hyperlink"/>
      <w:u w:val="single"/>
      <w14:textFill>
        <w14:solidFill>
          <w14:schemeClr w14:val="hlink"/>
        </w14:solidFill>
      </w14:textFill>
    </w:rPr>
  </w:style>
  <w:style w:type="character" w:styleId="19">
    <w:name w:val="annotation reference"/>
    <w:uiPriority w:val="0"/>
    <w:rPr>
      <w:sz w:val="21"/>
      <w:szCs w:val="21"/>
    </w:rPr>
  </w:style>
  <w:style w:type="character" w:styleId="20">
    <w:name w:val="footnote reference"/>
    <w:basedOn w:val="15"/>
    <w:semiHidden/>
    <w:unhideWhenUsed/>
    <w:uiPriority w:val="99"/>
    <w:rPr>
      <w:vertAlign w:val="superscript"/>
    </w:rPr>
  </w:style>
  <w:style w:type="character" w:customStyle="1" w:styleId="21">
    <w:name w:val="页脚 Char"/>
    <w:basedOn w:val="15"/>
    <w:link w:val="7"/>
    <w:uiPriority w:val="99"/>
    <w:rPr>
      <w:rFonts w:ascii="Times New Roman" w:hAnsi="Times New Roman" w:eastAsia="宋体" w:cs="Times New Roman"/>
      <w:sz w:val="18"/>
      <w:szCs w:val="18"/>
    </w:rPr>
  </w:style>
  <w:style w:type="character" w:customStyle="1" w:styleId="22">
    <w:name w:val="批注文字 Char"/>
    <w:basedOn w:val="15"/>
    <w:link w:val="5"/>
    <w:uiPriority w:val="0"/>
    <w:rPr>
      <w:rFonts w:ascii="Times New Roman" w:hAnsi="Times New Roman" w:eastAsia="宋体" w:cs="Times New Roman"/>
      <w:szCs w:val="24"/>
    </w:rPr>
  </w:style>
  <w:style w:type="character" w:customStyle="1" w:styleId="23">
    <w:name w:val="标题 Char"/>
    <w:basedOn w:val="15"/>
    <w:link w:val="11"/>
    <w:uiPriority w:val="0"/>
    <w:rPr>
      <w:rFonts w:asciiTheme="minorEastAsia" w:hAnsiTheme="minorEastAsia" w:cstheme="minorEastAsia"/>
      <w:b/>
      <w:color w:val="000000" w:themeColor="text1"/>
      <w:szCs w:val="21"/>
      <w14:textFill>
        <w14:solidFill>
          <w14:schemeClr w14:val="tx1"/>
        </w14:solidFill>
      </w14:textFill>
    </w:rPr>
  </w:style>
  <w:style w:type="paragraph" w:customStyle="1" w:styleId="24">
    <w:name w:val="条款正文"/>
    <w:basedOn w:val="1"/>
    <w:link w:val="34"/>
    <w:qFormat/>
    <w:uiPriority w:val="0"/>
    <w:pPr>
      <w:adjustRightInd w:val="0"/>
      <w:snapToGrid w:val="0"/>
      <w:ind w:left="840" w:leftChars="400" w:firstLine="420" w:firstLineChars="200"/>
    </w:pPr>
    <w:rPr>
      <w:szCs w:val="20"/>
    </w:rPr>
  </w:style>
  <w:style w:type="paragraph" w:customStyle="1" w:styleId="25">
    <w:name w:val="1级"/>
    <w:basedOn w:val="24"/>
    <w:uiPriority w:val="0"/>
    <w:pPr>
      <w:tabs>
        <w:tab w:val="left" w:pos="945"/>
      </w:tabs>
      <w:spacing w:before="50" w:beforeLines="50"/>
      <w:ind w:left="0" w:leftChars="0" w:firstLine="0" w:firstLineChars="0"/>
      <w:outlineLvl w:val="0"/>
    </w:pPr>
    <w:rPr>
      <w:rFonts w:asciiTheme="minorEastAsia" w:hAnsiTheme="minorEastAsia" w:eastAsiaTheme="minorEastAsia" w:cstheme="minorEastAsia"/>
      <w:b/>
      <w:color w:val="000000" w:themeColor="text1"/>
      <w:szCs w:val="21"/>
      <w14:textFill>
        <w14:solidFill>
          <w14:schemeClr w14:val="tx1"/>
        </w14:solidFill>
      </w14:textFill>
    </w:rPr>
  </w:style>
  <w:style w:type="character" w:customStyle="1" w:styleId="26">
    <w:name w:val="批注框文本 Char"/>
    <w:basedOn w:val="15"/>
    <w:link w:val="6"/>
    <w:semiHidden/>
    <w:uiPriority w:val="99"/>
    <w:rPr>
      <w:rFonts w:ascii="Times New Roman" w:hAnsi="Times New Roman" w:eastAsia="宋体" w:cs="Times New Roman"/>
      <w:sz w:val="18"/>
      <w:szCs w:val="18"/>
    </w:rPr>
  </w:style>
  <w:style w:type="character" w:customStyle="1" w:styleId="27">
    <w:name w:val="页眉 Char"/>
    <w:basedOn w:val="15"/>
    <w:link w:val="8"/>
    <w:uiPriority w:val="99"/>
    <w:rPr>
      <w:rFonts w:ascii="Times New Roman" w:hAnsi="Times New Roman" w:eastAsia="宋体" w:cs="Times New Roman"/>
      <w:sz w:val="18"/>
      <w:szCs w:val="18"/>
    </w:rPr>
  </w:style>
  <w:style w:type="character" w:customStyle="1" w:styleId="28">
    <w:name w:val="批注主题 Char"/>
    <w:basedOn w:val="22"/>
    <w:link w:val="12"/>
    <w:semiHidden/>
    <w:uiPriority w:val="99"/>
    <w:rPr>
      <w:rFonts w:ascii="Times New Roman" w:hAnsi="Times New Roman" w:eastAsia="宋体" w:cs="Times New Roman"/>
      <w:b/>
      <w:bCs/>
      <w:szCs w:val="24"/>
    </w:rPr>
  </w:style>
  <w:style w:type="paragraph" w:customStyle="1" w:styleId="29">
    <w:name w:val="Default"/>
    <w:qFormat/>
    <w:uiPriority w:val="0"/>
    <w:pPr>
      <w:widowControl w:val="0"/>
      <w:autoSpaceDE w:val="0"/>
      <w:autoSpaceDN w:val="0"/>
      <w:adjustRightInd w:val="0"/>
    </w:pPr>
    <w:rPr>
      <w:rFonts w:ascii="宋体" w:hAnsi="宋体" w:cs="宋体" w:eastAsiaTheme="minorEastAsia"/>
      <w:color w:val="000000"/>
      <w:kern w:val="0"/>
      <w:sz w:val="24"/>
      <w:szCs w:val="24"/>
      <w:lang w:val="en-US" w:eastAsia="zh-CN" w:bidi="ar-SA"/>
    </w:rPr>
  </w:style>
  <w:style w:type="paragraph" w:customStyle="1" w:styleId="30">
    <w:name w:val="Revision"/>
    <w:hidden/>
    <w:semiHidden/>
    <w:uiPriority w:val="99"/>
    <w:rPr>
      <w:rFonts w:ascii="Times New Roman" w:hAnsi="Times New Roman" w:eastAsia="宋体" w:cs="Times New Roman"/>
      <w:kern w:val="2"/>
      <w:sz w:val="21"/>
      <w:szCs w:val="24"/>
      <w:lang w:val="en-US" w:eastAsia="zh-CN" w:bidi="ar-SA"/>
    </w:rPr>
  </w:style>
  <w:style w:type="paragraph" w:styleId="31">
    <w:name w:val="List Paragraph"/>
    <w:basedOn w:val="1"/>
    <w:qFormat/>
    <w:uiPriority w:val="34"/>
    <w:pPr>
      <w:ind w:firstLine="420" w:firstLineChars="200"/>
    </w:pPr>
  </w:style>
  <w:style w:type="character" w:customStyle="1" w:styleId="32">
    <w:name w:val="标题 1 Char"/>
    <w:basedOn w:val="15"/>
    <w:link w:val="2"/>
    <w:uiPriority w:val="9"/>
    <w:rPr>
      <w:rFonts w:asciiTheme="minorEastAsia" w:hAnsiTheme="minorEastAsia" w:cstheme="minorEastAsia"/>
      <w:b/>
      <w:bCs/>
      <w:kern w:val="44"/>
      <w:szCs w:val="21"/>
    </w:rPr>
  </w:style>
  <w:style w:type="character" w:customStyle="1" w:styleId="33">
    <w:name w:val="副标题 Char"/>
    <w:basedOn w:val="15"/>
    <w:link w:val="9"/>
    <w:uiPriority w:val="0"/>
    <w:rPr>
      <w:rFonts w:asciiTheme="minorEastAsia" w:hAnsiTheme="minorEastAsia" w:cstheme="minorEastAsia"/>
      <w:b/>
      <w:bCs/>
      <w:kern w:val="28"/>
      <w:szCs w:val="21"/>
    </w:rPr>
  </w:style>
  <w:style w:type="character" w:customStyle="1" w:styleId="34">
    <w:name w:val="条款正文 字符"/>
    <w:link w:val="24"/>
    <w:uiPriority w:val="0"/>
    <w:rPr>
      <w:rFonts w:ascii="Times New Roman" w:hAnsi="Times New Roman" w:eastAsia="宋体" w:cs="Times New Roman"/>
      <w:szCs w:val="20"/>
    </w:rPr>
  </w:style>
  <w:style w:type="character" w:customStyle="1" w:styleId="35">
    <w:name w:val="标题 2 Char"/>
    <w:basedOn w:val="15"/>
    <w:link w:val="3"/>
    <w:uiPriority w:val="9"/>
    <w:rPr>
      <w:rFonts w:asciiTheme="minorEastAsia" w:hAnsiTheme="minorEastAsia" w:cstheme="minorEastAsia"/>
      <w:b/>
      <w:bCs/>
      <w:color w:val="000000" w:themeColor="text1"/>
      <w:szCs w:val="21"/>
      <w14:textFill>
        <w14:solidFill>
          <w14:schemeClr w14:val="tx1"/>
        </w14:solidFill>
      </w14:textFill>
    </w:rPr>
  </w:style>
  <w:style w:type="character" w:customStyle="1" w:styleId="36">
    <w:name w:val="标题 3 Char"/>
    <w:basedOn w:val="15"/>
    <w:link w:val="4"/>
    <w:uiPriority w:val="9"/>
    <w:rPr>
      <w:rFonts w:asciiTheme="minorEastAsia" w:hAnsiTheme="minorEastAsia" w:cstheme="minorEastAsia"/>
      <w:b/>
      <w:bCs/>
      <w:color w:val="000000" w:themeColor="text1"/>
      <w:szCs w:val="21"/>
      <w14:textFill>
        <w14:solidFill>
          <w14:schemeClr w14:val="tx1"/>
        </w14:solidFill>
      </w14:textFill>
    </w:rPr>
  </w:style>
  <w:style w:type="paragraph" w:customStyle="1" w:styleId="37">
    <w:name w:val="条款标题"/>
    <w:basedOn w:val="24"/>
    <w:qFormat/>
    <w:uiPriority w:val="0"/>
    <w:pPr>
      <w:tabs>
        <w:tab w:val="left" w:pos="840"/>
      </w:tabs>
      <w:ind w:left="0" w:leftChars="0" w:firstLine="0" w:firstLineChars="0"/>
    </w:pPr>
    <w:rPr>
      <w:b/>
    </w:rPr>
  </w:style>
  <w:style w:type="character" w:customStyle="1" w:styleId="38">
    <w:name w:val="脚注文本 Char"/>
    <w:basedOn w:val="15"/>
    <w:link w:val="10"/>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23208-EF4C-4A6A-8F43-879F64E8B830}">
  <ds:schemaRefs/>
</ds:datastoreItem>
</file>

<file path=docProps/app.xml><?xml version="1.0" encoding="utf-8"?>
<Properties xmlns="http://schemas.openxmlformats.org/officeDocument/2006/extended-properties" xmlns:vt="http://schemas.openxmlformats.org/officeDocument/2006/docPropsVTypes">
  <Template>Normal</Template>
  <Company>American International Group</Company>
  <Pages>3</Pages>
  <Words>421</Words>
  <Characters>2402</Characters>
  <Lines>20</Lines>
  <Paragraphs>5</Paragraphs>
  <TotalTime>14</TotalTime>
  <ScaleCrop>false</ScaleCrop>
  <LinksUpToDate>false</LinksUpToDate>
  <CharactersWithSpaces>2818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2021-02-10T02:31:00Z</dcterms:created>
  <dc:creator>TANGNJ</dc:creator>
  <cp:lastModifiedBy>picc</cp:lastModifiedBy>
  <cp:lastPrinted>2019-12-02T09:48:00Z</cp:lastPrinted>
  <dcterms:modified xsi:type="dcterms:W3CDTF">2022-12-05T10:37:43Z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